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9ED06" w14:textId="104A20A4" w:rsidR="00BE073C" w:rsidRPr="003D6E06" w:rsidRDefault="00B92300" w:rsidP="004F4A97">
      <w:pPr>
        <w:autoSpaceDE w:val="0"/>
        <w:autoSpaceDN w:val="0"/>
        <w:snapToGrid w:val="0"/>
        <w:jc w:val="center"/>
        <w:rPr>
          <w:b/>
          <w:sz w:val="24"/>
          <w:szCs w:val="24"/>
        </w:rPr>
      </w:pPr>
      <w:r w:rsidRPr="003D6E06">
        <w:rPr>
          <w:b/>
          <w:sz w:val="24"/>
          <w:szCs w:val="24"/>
        </w:rPr>
        <w:t>ĐỀ CƯƠNG CHI TIẾT HỌC PHẦN</w:t>
      </w:r>
    </w:p>
    <w:p w14:paraId="7E16D2B9" w14:textId="77777777" w:rsidR="00BE073C" w:rsidRPr="003D6E06" w:rsidRDefault="00BE073C" w:rsidP="004F4A97">
      <w:pPr>
        <w:autoSpaceDE w:val="0"/>
        <w:autoSpaceDN w:val="0"/>
        <w:snapToGrid w:val="0"/>
        <w:jc w:val="both"/>
        <w:rPr>
          <w:color w:val="000000"/>
          <w:sz w:val="24"/>
          <w:szCs w:val="24"/>
        </w:rPr>
      </w:pPr>
    </w:p>
    <w:p w14:paraId="4C9EF15A" w14:textId="77777777" w:rsidR="00BE073C" w:rsidRPr="003D6E06" w:rsidRDefault="00B92300" w:rsidP="004F4A97">
      <w:pPr>
        <w:autoSpaceDE w:val="0"/>
        <w:autoSpaceDN w:val="0"/>
        <w:snapToGrid w:val="0"/>
        <w:jc w:val="both"/>
        <w:rPr>
          <w:color w:val="000000"/>
          <w:sz w:val="24"/>
          <w:szCs w:val="24"/>
        </w:rPr>
      </w:pPr>
      <w:r w:rsidRPr="003D6E06">
        <w:rPr>
          <w:b/>
          <w:color w:val="000000"/>
          <w:sz w:val="24"/>
          <w:szCs w:val="24"/>
        </w:rPr>
        <w:t xml:space="preserve">Tên học phần: </w:t>
      </w:r>
      <w:r w:rsidRPr="003D6E06">
        <w:rPr>
          <w:color w:val="000000"/>
          <w:sz w:val="24"/>
          <w:szCs w:val="24"/>
        </w:rPr>
        <w:t>Pháp luật quốc tế về thương mại hàng hoá</w:t>
      </w:r>
    </w:p>
    <w:p w14:paraId="089DE423" w14:textId="6453C54A" w:rsidR="00BE073C" w:rsidRPr="003D6E06" w:rsidRDefault="00B92300" w:rsidP="004F4A97">
      <w:pPr>
        <w:autoSpaceDE w:val="0"/>
        <w:autoSpaceDN w:val="0"/>
        <w:snapToGrid w:val="0"/>
        <w:jc w:val="both"/>
        <w:rPr>
          <w:color w:val="000000"/>
          <w:sz w:val="24"/>
          <w:szCs w:val="24"/>
        </w:rPr>
      </w:pPr>
      <w:r w:rsidRPr="003D6E06">
        <w:rPr>
          <w:b/>
          <w:color w:val="000000"/>
          <w:sz w:val="24"/>
          <w:szCs w:val="24"/>
        </w:rPr>
        <w:t>Mã học phần:</w:t>
      </w:r>
      <w:r w:rsidRPr="003D6E06">
        <w:rPr>
          <w:color w:val="000000"/>
          <w:sz w:val="24"/>
          <w:szCs w:val="24"/>
        </w:rPr>
        <w:t xml:space="preserve"> PLU4</w:t>
      </w:r>
      <w:r w:rsidR="00F91A95" w:rsidRPr="003D6E06">
        <w:rPr>
          <w:color w:val="000000"/>
          <w:sz w:val="24"/>
          <w:szCs w:val="24"/>
        </w:rPr>
        <w:t>33</w:t>
      </w:r>
    </w:p>
    <w:p w14:paraId="2C45CF69" w14:textId="77777777" w:rsidR="00BE073C" w:rsidRPr="003D6E06" w:rsidRDefault="00B92300" w:rsidP="004F4A97">
      <w:pPr>
        <w:autoSpaceDE w:val="0"/>
        <w:autoSpaceDN w:val="0"/>
        <w:snapToGrid w:val="0"/>
        <w:jc w:val="both"/>
        <w:rPr>
          <w:color w:val="000000"/>
          <w:sz w:val="24"/>
          <w:szCs w:val="24"/>
        </w:rPr>
      </w:pPr>
      <w:r w:rsidRPr="003D6E06">
        <w:rPr>
          <w:b/>
          <w:color w:val="000000"/>
          <w:sz w:val="24"/>
          <w:szCs w:val="24"/>
        </w:rPr>
        <w:t>Khoa:</w:t>
      </w:r>
      <w:r w:rsidRPr="003D6E06">
        <w:rPr>
          <w:color w:val="000000"/>
          <w:sz w:val="24"/>
          <w:szCs w:val="24"/>
        </w:rPr>
        <w:t xml:space="preserve"> Luật</w:t>
      </w:r>
    </w:p>
    <w:p w14:paraId="0D32A792" w14:textId="77777777" w:rsidR="00BE073C" w:rsidRPr="003D6E06" w:rsidRDefault="00B92300" w:rsidP="004F4A97">
      <w:pPr>
        <w:autoSpaceDE w:val="0"/>
        <w:autoSpaceDN w:val="0"/>
        <w:snapToGrid w:val="0"/>
        <w:jc w:val="both"/>
        <w:rPr>
          <w:color w:val="000000"/>
          <w:sz w:val="24"/>
          <w:szCs w:val="24"/>
        </w:rPr>
      </w:pPr>
      <w:r w:rsidRPr="003D6E06">
        <w:rPr>
          <w:b/>
          <w:color w:val="000000"/>
          <w:sz w:val="24"/>
          <w:szCs w:val="24"/>
        </w:rPr>
        <w:t>Bộ môn phụ trách:</w:t>
      </w:r>
      <w:r w:rsidRPr="003D6E06">
        <w:rPr>
          <w:color w:val="000000"/>
          <w:sz w:val="24"/>
          <w:szCs w:val="24"/>
        </w:rPr>
        <w:t xml:space="preserve"> Pháp luật Thương mại Quốc tế</w:t>
      </w:r>
    </w:p>
    <w:p w14:paraId="6B5336E5" w14:textId="77777777" w:rsidR="00BE073C" w:rsidRPr="003D6E06" w:rsidRDefault="00B92300" w:rsidP="004F4A97">
      <w:pPr>
        <w:autoSpaceDE w:val="0"/>
        <w:autoSpaceDN w:val="0"/>
        <w:snapToGrid w:val="0"/>
        <w:jc w:val="both"/>
        <w:rPr>
          <w:color w:val="000000"/>
          <w:sz w:val="24"/>
          <w:szCs w:val="24"/>
        </w:rPr>
      </w:pPr>
      <w:r w:rsidRPr="003D6E06">
        <w:rPr>
          <w:b/>
          <w:color w:val="000000"/>
          <w:sz w:val="24"/>
          <w:szCs w:val="24"/>
        </w:rPr>
        <w:t>Số tín chỉ:</w:t>
      </w:r>
      <w:r w:rsidRPr="003D6E06">
        <w:rPr>
          <w:color w:val="000000"/>
          <w:sz w:val="24"/>
          <w:szCs w:val="24"/>
        </w:rPr>
        <w:t xml:space="preserve"> </w:t>
      </w:r>
      <w:r w:rsidR="003C366F" w:rsidRPr="003D6E06">
        <w:rPr>
          <w:color w:val="000000"/>
          <w:sz w:val="24"/>
          <w:szCs w:val="24"/>
        </w:rPr>
        <w:t>2</w:t>
      </w:r>
    </w:p>
    <w:p w14:paraId="726DEB7F" w14:textId="5A43261B" w:rsidR="00BE073C" w:rsidRPr="003D6E06" w:rsidRDefault="00B92300" w:rsidP="004F4A97">
      <w:pPr>
        <w:autoSpaceDE w:val="0"/>
        <w:autoSpaceDN w:val="0"/>
        <w:snapToGrid w:val="0"/>
        <w:jc w:val="both"/>
        <w:rPr>
          <w:color w:val="000000"/>
          <w:sz w:val="24"/>
          <w:szCs w:val="24"/>
        </w:rPr>
      </w:pPr>
      <w:r w:rsidRPr="003D6E06">
        <w:rPr>
          <w:b/>
          <w:color w:val="000000"/>
          <w:sz w:val="24"/>
          <w:szCs w:val="24"/>
        </w:rPr>
        <w:t xml:space="preserve">Điều kiện tiên quyết: </w:t>
      </w:r>
      <w:r w:rsidRPr="003D6E06">
        <w:rPr>
          <w:color w:val="000000"/>
          <w:sz w:val="24"/>
          <w:szCs w:val="24"/>
        </w:rPr>
        <w:t>Chính sách thương mại quốc tế</w:t>
      </w:r>
      <w:r w:rsidR="00F91A95" w:rsidRPr="003D6E06">
        <w:rPr>
          <w:color w:val="000000"/>
          <w:sz w:val="24"/>
          <w:szCs w:val="24"/>
        </w:rPr>
        <w:t xml:space="preserve"> (TMA301)</w:t>
      </w:r>
      <w:r w:rsidRPr="003D6E06">
        <w:rPr>
          <w:color w:val="000000"/>
          <w:sz w:val="24"/>
          <w:szCs w:val="24"/>
        </w:rPr>
        <w:t>; Công pháp quốc tế</w:t>
      </w:r>
      <w:r w:rsidR="00F91A95" w:rsidRPr="003D6E06">
        <w:rPr>
          <w:color w:val="000000"/>
          <w:sz w:val="24"/>
          <w:szCs w:val="24"/>
        </w:rPr>
        <w:t xml:space="preserve"> (PLU307)</w:t>
      </w:r>
      <w:r w:rsidR="003C366F" w:rsidRPr="003D6E06">
        <w:rPr>
          <w:color w:val="000000"/>
          <w:sz w:val="24"/>
          <w:szCs w:val="24"/>
        </w:rPr>
        <w:t>; Luật Thương mại (PLU217)</w:t>
      </w:r>
    </w:p>
    <w:p w14:paraId="7DF04E29" w14:textId="77777777" w:rsidR="003C366F" w:rsidRPr="003D6E06" w:rsidRDefault="00B92300" w:rsidP="004F4A97">
      <w:pPr>
        <w:autoSpaceDE w:val="0"/>
        <w:autoSpaceDN w:val="0"/>
        <w:snapToGrid w:val="0"/>
        <w:jc w:val="both"/>
        <w:rPr>
          <w:sz w:val="24"/>
          <w:szCs w:val="24"/>
        </w:rPr>
      </w:pPr>
      <w:r w:rsidRPr="003D6E06">
        <w:rPr>
          <w:b/>
          <w:sz w:val="24"/>
          <w:szCs w:val="24"/>
        </w:rPr>
        <w:t>Thời điểm ban hành lần đầu:</w:t>
      </w:r>
      <w:r w:rsidRPr="003D6E06">
        <w:rPr>
          <w:sz w:val="24"/>
          <w:szCs w:val="24"/>
        </w:rPr>
        <w:t xml:space="preserve"> </w:t>
      </w:r>
    </w:p>
    <w:p w14:paraId="06F371CF" w14:textId="77777777" w:rsidR="00BE073C" w:rsidRPr="003D6E06" w:rsidRDefault="00B92300" w:rsidP="004F4A97">
      <w:pPr>
        <w:autoSpaceDE w:val="0"/>
        <w:autoSpaceDN w:val="0"/>
        <w:snapToGrid w:val="0"/>
        <w:jc w:val="both"/>
        <w:rPr>
          <w:sz w:val="24"/>
          <w:szCs w:val="24"/>
        </w:rPr>
      </w:pPr>
      <w:r w:rsidRPr="003D6E06">
        <w:rPr>
          <w:b/>
          <w:sz w:val="24"/>
          <w:szCs w:val="24"/>
        </w:rPr>
        <w:t>Điều chỉnh, sửa đổi, bổ sung:</w:t>
      </w:r>
      <w:r w:rsidRPr="003D6E06">
        <w:rPr>
          <w:sz w:val="24"/>
          <w:szCs w:val="24"/>
        </w:rPr>
        <w:t xml:space="preserve"> </w:t>
      </w:r>
    </w:p>
    <w:p w14:paraId="4461CFDE" w14:textId="77777777" w:rsidR="00BE073C" w:rsidRPr="003D6E06" w:rsidRDefault="00BE073C" w:rsidP="004F4A97">
      <w:pPr>
        <w:autoSpaceDE w:val="0"/>
        <w:autoSpaceDN w:val="0"/>
        <w:snapToGrid w:val="0"/>
        <w:jc w:val="both"/>
        <w:rPr>
          <w:color w:val="000000"/>
          <w:sz w:val="24"/>
          <w:szCs w:val="24"/>
        </w:rPr>
      </w:pPr>
    </w:p>
    <w:p w14:paraId="77703DEE" w14:textId="7FE3E7B9" w:rsidR="00BE073C" w:rsidRPr="003D6E06" w:rsidRDefault="004F4A97" w:rsidP="004F4A97">
      <w:pPr>
        <w:snapToGrid w:val="0"/>
        <w:jc w:val="both"/>
        <w:rPr>
          <w:rStyle w:val="CommentTextChar"/>
          <w:b/>
          <w:sz w:val="24"/>
          <w:szCs w:val="24"/>
        </w:rPr>
      </w:pPr>
      <w:r w:rsidRPr="003D6E06">
        <w:rPr>
          <w:rStyle w:val="CommentTextChar"/>
          <w:b/>
          <w:sz w:val="24"/>
          <w:szCs w:val="24"/>
        </w:rPr>
        <w:t>1. THÔNG TIN VỀ GIẢNG VIÊN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757"/>
        <w:gridCol w:w="2869"/>
        <w:gridCol w:w="3473"/>
        <w:gridCol w:w="1963"/>
      </w:tblGrid>
      <w:tr w:rsidR="00BE073C" w:rsidRPr="003D6E06" w14:paraId="3F2F4B59" w14:textId="77777777" w:rsidTr="004F4A97">
        <w:tc>
          <w:tcPr>
            <w:tcW w:w="417" w:type="pct"/>
            <w:tcBorders>
              <w:top w:val="single" w:sz="4" w:space="0" w:color="auto"/>
              <w:left w:val="single" w:sz="4" w:space="0" w:color="auto"/>
              <w:bottom w:val="single" w:sz="4" w:space="0" w:color="auto"/>
              <w:right w:val="single" w:sz="4" w:space="0" w:color="auto"/>
            </w:tcBorders>
            <w:vAlign w:val="center"/>
          </w:tcPr>
          <w:p w14:paraId="2804BBD6" w14:textId="77777777" w:rsidR="00BE073C" w:rsidRPr="003D6E06" w:rsidRDefault="00B92300" w:rsidP="004F4A97">
            <w:pPr>
              <w:autoSpaceDE w:val="0"/>
              <w:autoSpaceDN w:val="0"/>
              <w:snapToGrid w:val="0"/>
              <w:jc w:val="center"/>
              <w:rPr>
                <w:b/>
                <w:color w:val="000000"/>
                <w:sz w:val="24"/>
                <w:szCs w:val="24"/>
              </w:rPr>
            </w:pPr>
            <w:r w:rsidRPr="003D6E06">
              <w:rPr>
                <w:b/>
                <w:color w:val="000000"/>
                <w:sz w:val="24"/>
                <w:szCs w:val="24"/>
              </w:rPr>
              <w:t>STT</w:t>
            </w:r>
          </w:p>
        </w:tc>
        <w:tc>
          <w:tcPr>
            <w:tcW w:w="1583" w:type="pct"/>
            <w:tcBorders>
              <w:top w:val="single" w:sz="4" w:space="0" w:color="auto"/>
              <w:left w:val="single" w:sz="4" w:space="0" w:color="auto"/>
              <w:bottom w:val="single" w:sz="4" w:space="0" w:color="auto"/>
              <w:right w:val="single" w:sz="4" w:space="0" w:color="auto"/>
            </w:tcBorders>
            <w:vAlign w:val="center"/>
          </w:tcPr>
          <w:p w14:paraId="58A6DBA1" w14:textId="77777777" w:rsidR="00BE073C" w:rsidRPr="003D6E06" w:rsidRDefault="00B92300" w:rsidP="004F4A97">
            <w:pPr>
              <w:autoSpaceDE w:val="0"/>
              <w:autoSpaceDN w:val="0"/>
              <w:snapToGrid w:val="0"/>
              <w:jc w:val="center"/>
              <w:outlineLvl w:val="0"/>
              <w:rPr>
                <w:b/>
                <w:color w:val="000000"/>
                <w:sz w:val="24"/>
                <w:szCs w:val="24"/>
              </w:rPr>
            </w:pPr>
            <w:r w:rsidRPr="003D6E06">
              <w:rPr>
                <w:b/>
                <w:color w:val="000000"/>
                <w:sz w:val="24"/>
                <w:szCs w:val="24"/>
              </w:rPr>
              <w:t>Tên giảng viên</w:t>
            </w:r>
          </w:p>
        </w:tc>
        <w:tc>
          <w:tcPr>
            <w:tcW w:w="1916" w:type="pct"/>
            <w:tcBorders>
              <w:top w:val="single" w:sz="4" w:space="0" w:color="auto"/>
              <w:left w:val="single" w:sz="4" w:space="0" w:color="auto"/>
              <w:bottom w:val="single" w:sz="4" w:space="0" w:color="auto"/>
              <w:right w:val="single" w:sz="4" w:space="0" w:color="auto"/>
            </w:tcBorders>
            <w:vAlign w:val="center"/>
          </w:tcPr>
          <w:p w14:paraId="144495FE" w14:textId="77777777" w:rsidR="00BE073C" w:rsidRPr="003D6E06" w:rsidRDefault="00B92300" w:rsidP="004F4A97">
            <w:pPr>
              <w:autoSpaceDE w:val="0"/>
              <w:autoSpaceDN w:val="0"/>
              <w:snapToGrid w:val="0"/>
              <w:jc w:val="center"/>
              <w:rPr>
                <w:b/>
                <w:color w:val="000000"/>
                <w:sz w:val="24"/>
                <w:szCs w:val="24"/>
              </w:rPr>
            </w:pPr>
            <w:r w:rsidRPr="003D6E06">
              <w:rPr>
                <w:b/>
                <w:color w:val="000000"/>
                <w:sz w:val="24"/>
                <w:szCs w:val="24"/>
              </w:rPr>
              <w:t>Email</w:t>
            </w:r>
          </w:p>
        </w:tc>
        <w:tc>
          <w:tcPr>
            <w:tcW w:w="1083" w:type="pct"/>
            <w:tcBorders>
              <w:top w:val="single" w:sz="4" w:space="0" w:color="auto"/>
              <w:left w:val="single" w:sz="4" w:space="0" w:color="auto"/>
              <w:bottom w:val="single" w:sz="4" w:space="0" w:color="auto"/>
              <w:right w:val="single" w:sz="4" w:space="0" w:color="auto"/>
            </w:tcBorders>
            <w:vAlign w:val="center"/>
          </w:tcPr>
          <w:p w14:paraId="263AF755" w14:textId="77777777" w:rsidR="00BE073C" w:rsidRPr="003D6E06" w:rsidRDefault="00B92300" w:rsidP="004F4A97">
            <w:pPr>
              <w:autoSpaceDE w:val="0"/>
              <w:autoSpaceDN w:val="0"/>
              <w:snapToGrid w:val="0"/>
              <w:jc w:val="center"/>
              <w:rPr>
                <w:b/>
                <w:color w:val="000000"/>
                <w:sz w:val="24"/>
                <w:szCs w:val="24"/>
              </w:rPr>
            </w:pPr>
            <w:r w:rsidRPr="003D6E06">
              <w:rPr>
                <w:b/>
                <w:color w:val="000000"/>
                <w:sz w:val="24"/>
                <w:szCs w:val="24"/>
              </w:rPr>
              <w:t>Điện thoại</w:t>
            </w:r>
          </w:p>
        </w:tc>
      </w:tr>
      <w:tr w:rsidR="00BE073C" w:rsidRPr="003D6E06" w14:paraId="55498573" w14:textId="77777777" w:rsidTr="004F4A97">
        <w:tc>
          <w:tcPr>
            <w:tcW w:w="417" w:type="pct"/>
            <w:tcBorders>
              <w:top w:val="single" w:sz="4" w:space="0" w:color="auto"/>
              <w:left w:val="single" w:sz="4" w:space="0" w:color="auto"/>
              <w:bottom w:val="single" w:sz="4" w:space="0" w:color="auto"/>
              <w:right w:val="single" w:sz="4" w:space="0" w:color="auto"/>
            </w:tcBorders>
            <w:vAlign w:val="center"/>
          </w:tcPr>
          <w:p w14:paraId="146A7C83" w14:textId="77777777" w:rsidR="00BE073C" w:rsidRPr="003D6E06" w:rsidRDefault="00B92300" w:rsidP="004F4A97">
            <w:pPr>
              <w:autoSpaceDE w:val="0"/>
              <w:autoSpaceDN w:val="0"/>
              <w:snapToGrid w:val="0"/>
              <w:jc w:val="center"/>
              <w:rPr>
                <w:color w:val="000000"/>
                <w:sz w:val="24"/>
                <w:szCs w:val="24"/>
              </w:rPr>
            </w:pPr>
            <w:r w:rsidRPr="003D6E06">
              <w:rPr>
                <w:color w:val="000000"/>
                <w:sz w:val="24"/>
                <w:szCs w:val="24"/>
              </w:rPr>
              <w:t>1</w:t>
            </w:r>
            <w:r w:rsidR="003C366F" w:rsidRPr="003D6E06">
              <w:rPr>
                <w:color w:val="000000"/>
                <w:sz w:val="24"/>
                <w:szCs w:val="24"/>
              </w:rPr>
              <w:t>.</w:t>
            </w:r>
          </w:p>
        </w:tc>
        <w:tc>
          <w:tcPr>
            <w:tcW w:w="1583" w:type="pct"/>
            <w:tcBorders>
              <w:top w:val="single" w:sz="4" w:space="0" w:color="auto"/>
              <w:left w:val="single" w:sz="4" w:space="0" w:color="auto"/>
              <w:bottom w:val="single" w:sz="4" w:space="0" w:color="auto"/>
              <w:right w:val="single" w:sz="4" w:space="0" w:color="auto"/>
            </w:tcBorders>
            <w:vAlign w:val="center"/>
          </w:tcPr>
          <w:p w14:paraId="543765A3" w14:textId="77777777" w:rsidR="00BE073C" w:rsidRPr="003D6E06" w:rsidRDefault="00B92300" w:rsidP="004F4A97">
            <w:pPr>
              <w:autoSpaceDE w:val="0"/>
              <w:autoSpaceDN w:val="0"/>
              <w:snapToGrid w:val="0"/>
              <w:jc w:val="both"/>
              <w:rPr>
                <w:color w:val="000000"/>
                <w:sz w:val="24"/>
                <w:szCs w:val="24"/>
              </w:rPr>
            </w:pPr>
            <w:r w:rsidRPr="003D6E06">
              <w:rPr>
                <w:color w:val="000000"/>
                <w:sz w:val="24"/>
                <w:szCs w:val="24"/>
              </w:rPr>
              <w:t>PGS. TS Hồ Thuý Ngọc</w:t>
            </w:r>
          </w:p>
        </w:tc>
        <w:tc>
          <w:tcPr>
            <w:tcW w:w="1916" w:type="pct"/>
            <w:tcBorders>
              <w:top w:val="single" w:sz="4" w:space="0" w:color="auto"/>
              <w:left w:val="single" w:sz="4" w:space="0" w:color="auto"/>
              <w:bottom w:val="single" w:sz="4" w:space="0" w:color="auto"/>
              <w:right w:val="single" w:sz="4" w:space="0" w:color="auto"/>
            </w:tcBorders>
            <w:vAlign w:val="center"/>
          </w:tcPr>
          <w:p w14:paraId="6C42F2F5" w14:textId="77777777" w:rsidR="00BE073C" w:rsidRPr="003D6E06" w:rsidRDefault="00B92300" w:rsidP="004F4A97">
            <w:pPr>
              <w:autoSpaceDE w:val="0"/>
              <w:autoSpaceDN w:val="0"/>
              <w:snapToGrid w:val="0"/>
              <w:jc w:val="both"/>
              <w:rPr>
                <w:color w:val="000000"/>
                <w:sz w:val="24"/>
                <w:szCs w:val="24"/>
              </w:rPr>
            </w:pPr>
            <w:r w:rsidRPr="003D6E06">
              <w:rPr>
                <w:color w:val="000000"/>
                <w:sz w:val="24"/>
                <w:szCs w:val="24"/>
              </w:rPr>
              <w:t>ngocht@ftu.edu.vn</w:t>
            </w:r>
          </w:p>
        </w:tc>
        <w:tc>
          <w:tcPr>
            <w:tcW w:w="1083" w:type="pct"/>
            <w:tcBorders>
              <w:top w:val="single" w:sz="4" w:space="0" w:color="auto"/>
              <w:left w:val="single" w:sz="4" w:space="0" w:color="auto"/>
              <w:bottom w:val="single" w:sz="4" w:space="0" w:color="auto"/>
              <w:right w:val="single" w:sz="4" w:space="0" w:color="auto"/>
            </w:tcBorders>
            <w:vAlign w:val="center"/>
          </w:tcPr>
          <w:p w14:paraId="5F6F8B8D" w14:textId="77777777" w:rsidR="00BE073C" w:rsidRPr="003D6E06" w:rsidRDefault="00B92300" w:rsidP="004F4A97">
            <w:pPr>
              <w:autoSpaceDE w:val="0"/>
              <w:autoSpaceDN w:val="0"/>
              <w:snapToGrid w:val="0"/>
              <w:jc w:val="both"/>
              <w:rPr>
                <w:color w:val="000000"/>
                <w:sz w:val="24"/>
                <w:szCs w:val="24"/>
              </w:rPr>
            </w:pPr>
            <w:r w:rsidRPr="003D6E06">
              <w:rPr>
                <w:color w:val="000000"/>
                <w:sz w:val="24"/>
                <w:szCs w:val="24"/>
              </w:rPr>
              <w:t>090 4164363</w:t>
            </w:r>
          </w:p>
        </w:tc>
      </w:tr>
      <w:tr w:rsidR="00BE073C" w:rsidRPr="003D6E06" w14:paraId="4D553BCF" w14:textId="77777777" w:rsidTr="004F4A97">
        <w:tc>
          <w:tcPr>
            <w:tcW w:w="417" w:type="pct"/>
            <w:tcBorders>
              <w:top w:val="single" w:sz="4" w:space="0" w:color="auto"/>
              <w:left w:val="single" w:sz="4" w:space="0" w:color="auto"/>
              <w:bottom w:val="single" w:sz="4" w:space="0" w:color="auto"/>
              <w:right w:val="single" w:sz="4" w:space="0" w:color="auto"/>
            </w:tcBorders>
            <w:vAlign w:val="center"/>
          </w:tcPr>
          <w:p w14:paraId="009175D5" w14:textId="77777777" w:rsidR="00BE073C" w:rsidRPr="003D6E06" w:rsidRDefault="003C366F" w:rsidP="004F4A97">
            <w:pPr>
              <w:autoSpaceDE w:val="0"/>
              <w:autoSpaceDN w:val="0"/>
              <w:snapToGrid w:val="0"/>
              <w:jc w:val="center"/>
              <w:rPr>
                <w:color w:val="000000"/>
                <w:sz w:val="24"/>
                <w:szCs w:val="24"/>
              </w:rPr>
            </w:pPr>
            <w:r w:rsidRPr="003D6E06">
              <w:rPr>
                <w:color w:val="000000"/>
                <w:sz w:val="24"/>
                <w:szCs w:val="24"/>
              </w:rPr>
              <w:t>2.</w:t>
            </w:r>
          </w:p>
        </w:tc>
        <w:tc>
          <w:tcPr>
            <w:tcW w:w="1583" w:type="pct"/>
            <w:tcBorders>
              <w:top w:val="single" w:sz="4" w:space="0" w:color="auto"/>
              <w:left w:val="single" w:sz="4" w:space="0" w:color="auto"/>
              <w:bottom w:val="single" w:sz="4" w:space="0" w:color="auto"/>
              <w:right w:val="single" w:sz="4" w:space="0" w:color="auto"/>
            </w:tcBorders>
            <w:vAlign w:val="center"/>
          </w:tcPr>
          <w:p w14:paraId="676212D1" w14:textId="77777777" w:rsidR="00BE073C" w:rsidRPr="003D6E06" w:rsidRDefault="00B92300" w:rsidP="004F4A97">
            <w:pPr>
              <w:autoSpaceDE w:val="0"/>
              <w:autoSpaceDN w:val="0"/>
              <w:snapToGrid w:val="0"/>
              <w:jc w:val="both"/>
              <w:rPr>
                <w:color w:val="000000"/>
                <w:sz w:val="24"/>
                <w:szCs w:val="24"/>
              </w:rPr>
            </w:pPr>
            <w:r w:rsidRPr="003D6E06">
              <w:rPr>
                <w:color w:val="000000"/>
                <w:sz w:val="24"/>
                <w:szCs w:val="24"/>
              </w:rPr>
              <w:t>TS. Nguyễn Ngọc Hà</w:t>
            </w:r>
          </w:p>
        </w:tc>
        <w:tc>
          <w:tcPr>
            <w:tcW w:w="1916" w:type="pct"/>
            <w:tcBorders>
              <w:top w:val="single" w:sz="4" w:space="0" w:color="auto"/>
              <w:left w:val="single" w:sz="4" w:space="0" w:color="auto"/>
              <w:bottom w:val="single" w:sz="4" w:space="0" w:color="auto"/>
              <w:right w:val="single" w:sz="4" w:space="0" w:color="auto"/>
            </w:tcBorders>
            <w:vAlign w:val="center"/>
          </w:tcPr>
          <w:p w14:paraId="3878BCBC" w14:textId="77777777" w:rsidR="00BE073C" w:rsidRPr="003D6E06" w:rsidRDefault="00B92300" w:rsidP="004F4A97">
            <w:pPr>
              <w:autoSpaceDE w:val="0"/>
              <w:autoSpaceDN w:val="0"/>
              <w:snapToGrid w:val="0"/>
              <w:jc w:val="both"/>
              <w:rPr>
                <w:color w:val="000000"/>
                <w:sz w:val="24"/>
                <w:szCs w:val="24"/>
              </w:rPr>
            </w:pPr>
            <w:r w:rsidRPr="003D6E06">
              <w:rPr>
                <w:color w:val="000000"/>
                <w:sz w:val="24"/>
                <w:szCs w:val="24"/>
              </w:rPr>
              <w:t>hann@ftu.edu.vn</w:t>
            </w:r>
          </w:p>
        </w:tc>
        <w:tc>
          <w:tcPr>
            <w:tcW w:w="1083" w:type="pct"/>
            <w:tcBorders>
              <w:top w:val="single" w:sz="4" w:space="0" w:color="auto"/>
              <w:left w:val="single" w:sz="4" w:space="0" w:color="auto"/>
              <w:bottom w:val="single" w:sz="4" w:space="0" w:color="auto"/>
              <w:right w:val="single" w:sz="4" w:space="0" w:color="auto"/>
            </w:tcBorders>
            <w:vAlign w:val="center"/>
          </w:tcPr>
          <w:p w14:paraId="0AED5151" w14:textId="77777777" w:rsidR="00BE073C" w:rsidRPr="003D6E06" w:rsidRDefault="00B92300" w:rsidP="004F4A97">
            <w:pPr>
              <w:autoSpaceDE w:val="0"/>
              <w:autoSpaceDN w:val="0"/>
              <w:snapToGrid w:val="0"/>
              <w:jc w:val="both"/>
              <w:rPr>
                <w:color w:val="000000"/>
                <w:sz w:val="24"/>
                <w:szCs w:val="24"/>
              </w:rPr>
            </w:pPr>
            <w:r w:rsidRPr="003D6E06">
              <w:rPr>
                <w:color w:val="000000"/>
                <w:sz w:val="24"/>
                <w:szCs w:val="24"/>
              </w:rPr>
              <w:t>094 8180683</w:t>
            </w:r>
          </w:p>
        </w:tc>
      </w:tr>
      <w:tr w:rsidR="00BE073C" w:rsidRPr="003D6E06" w14:paraId="56073BF7" w14:textId="77777777" w:rsidTr="004F4A97">
        <w:tc>
          <w:tcPr>
            <w:tcW w:w="417" w:type="pct"/>
            <w:tcBorders>
              <w:top w:val="single" w:sz="4" w:space="0" w:color="auto"/>
              <w:left w:val="single" w:sz="4" w:space="0" w:color="auto"/>
              <w:bottom w:val="single" w:sz="4" w:space="0" w:color="auto"/>
              <w:right w:val="single" w:sz="4" w:space="0" w:color="auto"/>
            </w:tcBorders>
            <w:vAlign w:val="center"/>
          </w:tcPr>
          <w:p w14:paraId="59E4548E" w14:textId="77777777" w:rsidR="00BE073C" w:rsidRPr="003D6E06" w:rsidRDefault="003C366F" w:rsidP="004F4A97">
            <w:pPr>
              <w:autoSpaceDE w:val="0"/>
              <w:autoSpaceDN w:val="0"/>
              <w:snapToGrid w:val="0"/>
              <w:jc w:val="center"/>
              <w:rPr>
                <w:color w:val="000000"/>
                <w:sz w:val="24"/>
                <w:szCs w:val="24"/>
              </w:rPr>
            </w:pPr>
            <w:r w:rsidRPr="003D6E06">
              <w:rPr>
                <w:color w:val="000000"/>
                <w:sz w:val="24"/>
                <w:szCs w:val="24"/>
              </w:rPr>
              <w:t>3.</w:t>
            </w:r>
          </w:p>
        </w:tc>
        <w:tc>
          <w:tcPr>
            <w:tcW w:w="1583" w:type="pct"/>
            <w:tcBorders>
              <w:top w:val="single" w:sz="4" w:space="0" w:color="auto"/>
              <w:left w:val="single" w:sz="4" w:space="0" w:color="auto"/>
              <w:bottom w:val="single" w:sz="4" w:space="0" w:color="auto"/>
              <w:right w:val="single" w:sz="4" w:space="0" w:color="auto"/>
            </w:tcBorders>
            <w:vAlign w:val="center"/>
          </w:tcPr>
          <w:p w14:paraId="278CBC0E" w14:textId="77777777" w:rsidR="00BE073C" w:rsidRPr="003D6E06" w:rsidRDefault="00B92300" w:rsidP="004F4A97">
            <w:pPr>
              <w:autoSpaceDE w:val="0"/>
              <w:autoSpaceDN w:val="0"/>
              <w:snapToGrid w:val="0"/>
              <w:jc w:val="both"/>
              <w:rPr>
                <w:color w:val="000000"/>
                <w:sz w:val="24"/>
                <w:szCs w:val="24"/>
              </w:rPr>
            </w:pPr>
            <w:r w:rsidRPr="003D6E06">
              <w:rPr>
                <w:color w:val="000000"/>
                <w:sz w:val="24"/>
                <w:szCs w:val="24"/>
              </w:rPr>
              <w:t>ThS. Trần Thị Liên Hương</w:t>
            </w:r>
          </w:p>
        </w:tc>
        <w:tc>
          <w:tcPr>
            <w:tcW w:w="1916" w:type="pct"/>
            <w:tcBorders>
              <w:top w:val="single" w:sz="4" w:space="0" w:color="auto"/>
              <w:left w:val="single" w:sz="4" w:space="0" w:color="auto"/>
              <w:bottom w:val="single" w:sz="4" w:space="0" w:color="auto"/>
              <w:right w:val="single" w:sz="4" w:space="0" w:color="auto"/>
            </w:tcBorders>
            <w:vAlign w:val="center"/>
          </w:tcPr>
          <w:p w14:paraId="5D173136" w14:textId="77777777" w:rsidR="00BE073C" w:rsidRPr="003D6E06" w:rsidRDefault="00B92300" w:rsidP="004F4A97">
            <w:pPr>
              <w:autoSpaceDE w:val="0"/>
              <w:autoSpaceDN w:val="0"/>
              <w:snapToGrid w:val="0"/>
              <w:jc w:val="both"/>
              <w:rPr>
                <w:color w:val="000000"/>
                <w:sz w:val="24"/>
                <w:szCs w:val="24"/>
              </w:rPr>
            </w:pPr>
            <w:r w:rsidRPr="003D6E06">
              <w:rPr>
                <w:color w:val="000000"/>
                <w:sz w:val="24"/>
                <w:szCs w:val="24"/>
              </w:rPr>
              <w:t>huongttl@ftu.edu.vn</w:t>
            </w:r>
          </w:p>
        </w:tc>
        <w:tc>
          <w:tcPr>
            <w:tcW w:w="1083" w:type="pct"/>
            <w:tcBorders>
              <w:top w:val="single" w:sz="4" w:space="0" w:color="auto"/>
              <w:left w:val="single" w:sz="4" w:space="0" w:color="auto"/>
              <w:bottom w:val="single" w:sz="4" w:space="0" w:color="auto"/>
              <w:right w:val="single" w:sz="4" w:space="0" w:color="auto"/>
            </w:tcBorders>
            <w:vAlign w:val="center"/>
          </w:tcPr>
          <w:p w14:paraId="5DC7D36F" w14:textId="77777777" w:rsidR="00BE073C" w:rsidRPr="003D6E06" w:rsidRDefault="00B92300" w:rsidP="004F4A97">
            <w:pPr>
              <w:autoSpaceDE w:val="0"/>
              <w:autoSpaceDN w:val="0"/>
              <w:snapToGrid w:val="0"/>
              <w:jc w:val="both"/>
              <w:rPr>
                <w:color w:val="000000"/>
                <w:sz w:val="24"/>
                <w:szCs w:val="24"/>
              </w:rPr>
            </w:pPr>
            <w:r w:rsidRPr="003D6E06">
              <w:rPr>
                <w:color w:val="000000"/>
                <w:sz w:val="24"/>
                <w:szCs w:val="24"/>
              </w:rPr>
              <w:t>0987882482</w:t>
            </w:r>
          </w:p>
        </w:tc>
      </w:tr>
    </w:tbl>
    <w:p w14:paraId="3FBE0A79" w14:textId="6ECE3D86" w:rsidR="00BE073C" w:rsidRPr="003D6E06" w:rsidRDefault="001A6C5B" w:rsidP="004F4A97">
      <w:pPr>
        <w:snapToGrid w:val="0"/>
        <w:jc w:val="both"/>
        <w:rPr>
          <w:rStyle w:val="CommentTextChar"/>
          <w:b/>
          <w:sz w:val="24"/>
          <w:szCs w:val="24"/>
        </w:rPr>
      </w:pPr>
      <w:r w:rsidRPr="003D6E06">
        <w:rPr>
          <w:rStyle w:val="CommentTextChar"/>
          <w:b/>
          <w:sz w:val="24"/>
          <w:szCs w:val="24"/>
        </w:rPr>
        <w:t>2. MÔ TẢ HỌC PHẦN</w:t>
      </w:r>
    </w:p>
    <w:p w14:paraId="78A49B65" w14:textId="77777777" w:rsidR="00BE073C" w:rsidRPr="003D6E06" w:rsidRDefault="00B92300" w:rsidP="004F4A97">
      <w:pPr>
        <w:snapToGrid w:val="0"/>
        <w:jc w:val="both"/>
        <w:rPr>
          <w:rStyle w:val="CommentTextChar"/>
          <w:b/>
          <w:sz w:val="24"/>
          <w:szCs w:val="24"/>
        </w:rPr>
      </w:pPr>
      <w:r w:rsidRPr="003D6E06">
        <w:rPr>
          <w:rStyle w:val="CommentTextChar"/>
          <w:b/>
          <w:sz w:val="24"/>
          <w:szCs w:val="24"/>
        </w:rPr>
        <w:tab/>
      </w:r>
      <w:r w:rsidRPr="003D6E06">
        <w:rPr>
          <w:sz w:val="24"/>
          <w:szCs w:val="24"/>
        </w:rPr>
        <w:t>Pháp luật quốc tế về thương mại hàng hoá là học phần nghiên cứu quan hệ pháp lí giữa các quốc gia trong lĩnh vực thương mại hoàng hoá quốc tế. Mục đích của học phần này là trang bị cho sinh viên những kiến thức pháp lí cơ bản về quan hệ thương mại hàng hoá quốc tế. Đồng thời, học phần giúp cho sinh viên nâng cao khả năng phân tích, đánh giá và vận dụng để giải quyết các tình huống tranh chấp trong lĩnh vực thương mại hàng hoá quốc tế</w:t>
      </w:r>
    </w:p>
    <w:p w14:paraId="5DEA70EB" w14:textId="4540D9E0" w:rsidR="00BE073C" w:rsidRPr="003D6E06" w:rsidRDefault="001A6C5B" w:rsidP="004F4A97">
      <w:pPr>
        <w:autoSpaceDE w:val="0"/>
        <w:autoSpaceDN w:val="0"/>
        <w:snapToGrid w:val="0"/>
        <w:jc w:val="both"/>
        <w:rPr>
          <w:rStyle w:val="CommentReference"/>
          <w:b/>
          <w:sz w:val="24"/>
          <w:szCs w:val="24"/>
        </w:rPr>
      </w:pPr>
      <w:r w:rsidRPr="003D6E06">
        <w:rPr>
          <w:rStyle w:val="CommentReference"/>
          <w:b/>
          <w:sz w:val="24"/>
          <w:szCs w:val="24"/>
        </w:rPr>
        <w:t>3. MỤC TIÊU CỦA HỌC PHẦN</w:t>
      </w:r>
    </w:p>
    <w:p w14:paraId="05FAD1B3" w14:textId="77777777" w:rsidR="00BE073C" w:rsidRPr="003D6E06" w:rsidRDefault="00B92300" w:rsidP="001A6C5B">
      <w:pPr>
        <w:autoSpaceDE w:val="0"/>
        <w:autoSpaceDN w:val="0"/>
        <w:snapToGrid w:val="0"/>
        <w:jc w:val="both"/>
        <w:rPr>
          <w:rStyle w:val="CommentReference"/>
          <w:b/>
          <w:sz w:val="24"/>
          <w:szCs w:val="24"/>
        </w:rPr>
      </w:pPr>
      <w:r w:rsidRPr="003D6E06">
        <w:rPr>
          <w:rStyle w:val="CommentReference"/>
          <w:b/>
          <w:sz w:val="24"/>
          <w:szCs w:val="24"/>
        </w:rPr>
        <w:t>3.1. Về kiến thức</w:t>
      </w:r>
    </w:p>
    <w:p w14:paraId="024B69D7" w14:textId="77777777" w:rsidR="00BE073C" w:rsidRPr="003D6E06" w:rsidRDefault="00B92300" w:rsidP="004F4A97">
      <w:pPr>
        <w:ind w:firstLine="720"/>
        <w:jc w:val="both"/>
        <w:rPr>
          <w:sz w:val="24"/>
          <w:szCs w:val="24"/>
        </w:rPr>
      </w:pPr>
      <w:r w:rsidRPr="003D6E06">
        <w:rPr>
          <w:sz w:val="24"/>
          <w:szCs w:val="24"/>
        </w:rPr>
        <w:t>Sau khi học xong học phần này, người học sẽ:</w:t>
      </w:r>
    </w:p>
    <w:p w14:paraId="22281E38" w14:textId="77777777" w:rsidR="00BE073C" w:rsidRPr="003D6E06" w:rsidRDefault="00B92300" w:rsidP="004F4A97">
      <w:pPr>
        <w:tabs>
          <w:tab w:val="left" w:pos="280"/>
          <w:tab w:val="left" w:pos="1440"/>
        </w:tabs>
        <w:ind w:firstLine="400"/>
        <w:jc w:val="both"/>
        <w:rPr>
          <w:sz w:val="24"/>
          <w:szCs w:val="24"/>
        </w:rPr>
      </w:pPr>
      <w:r w:rsidRPr="003D6E06">
        <w:rPr>
          <w:sz w:val="24"/>
          <w:szCs w:val="24"/>
        </w:rPr>
        <w:t>1. Nắm được những kiến thức cơ bản về thương mại hàng hoá và pháp luật quốc tế điều chỉnh thương mại hàng hoá (chủ thể, đối tượng, phương pháp điều chỉnh, các nguyên tắc cơ bản, nguồn luật…);</w:t>
      </w:r>
    </w:p>
    <w:p w14:paraId="781C1E43" w14:textId="77777777" w:rsidR="00BE073C" w:rsidRPr="003D6E06" w:rsidRDefault="00B92300" w:rsidP="004F4A97">
      <w:pPr>
        <w:tabs>
          <w:tab w:val="left" w:pos="280"/>
          <w:tab w:val="left" w:pos="1440"/>
        </w:tabs>
        <w:ind w:firstLine="400"/>
        <w:jc w:val="both"/>
        <w:rPr>
          <w:sz w:val="24"/>
          <w:szCs w:val="24"/>
        </w:rPr>
      </w:pPr>
      <w:r w:rsidRPr="003D6E06">
        <w:rPr>
          <w:sz w:val="24"/>
          <w:szCs w:val="24"/>
        </w:rPr>
        <w:t>2. Nắm được nội dung các quy định cơ bản của WTO về thương mại hàng hoá;</w:t>
      </w:r>
    </w:p>
    <w:p w14:paraId="69C1F1F7" w14:textId="77777777" w:rsidR="00BE073C" w:rsidRPr="003D6E06" w:rsidRDefault="00B92300" w:rsidP="004F4A97">
      <w:pPr>
        <w:tabs>
          <w:tab w:val="left" w:pos="280"/>
          <w:tab w:val="left" w:pos="1440"/>
        </w:tabs>
        <w:ind w:firstLine="400"/>
        <w:jc w:val="both"/>
        <w:rPr>
          <w:sz w:val="24"/>
          <w:szCs w:val="24"/>
        </w:rPr>
      </w:pPr>
      <w:r w:rsidRPr="003D6E06">
        <w:rPr>
          <w:sz w:val="24"/>
          <w:szCs w:val="24"/>
        </w:rPr>
        <w:t xml:space="preserve">3. Nắm được nội dung các quy định cơ bản trong pháp luật của EU, </w:t>
      </w:r>
      <w:r w:rsidRPr="003D6E06">
        <w:rPr>
          <w:spacing w:val="-4"/>
          <w:sz w:val="24"/>
          <w:szCs w:val="24"/>
        </w:rPr>
        <w:t>NAFTA và AFTA về thương mại hàng hoá và những nội dung</w:t>
      </w:r>
      <w:r w:rsidRPr="003D6E06">
        <w:rPr>
          <w:sz w:val="24"/>
          <w:szCs w:val="24"/>
        </w:rPr>
        <w:t xml:space="preserve"> điều chỉnh về thương mại hàng hoá trong khuôn khổ các hiệp định thương mại tự do mà Việt Nam đang đàm phán;</w:t>
      </w:r>
    </w:p>
    <w:p w14:paraId="506C73DC" w14:textId="77777777" w:rsidR="00BE073C" w:rsidRPr="003D6E06" w:rsidRDefault="00B92300" w:rsidP="004F4A97">
      <w:pPr>
        <w:tabs>
          <w:tab w:val="left" w:pos="280"/>
          <w:tab w:val="left" w:pos="1440"/>
        </w:tabs>
        <w:ind w:firstLine="400"/>
        <w:jc w:val="both"/>
        <w:rPr>
          <w:sz w:val="24"/>
          <w:szCs w:val="24"/>
        </w:rPr>
      </w:pPr>
      <w:r w:rsidRPr="003D6E06">
        <w:rPr>
          <w:sz w:val="24"/>
          <w:szCs w:val="24"/>
        </w:rPr>
        <w:t>4. Nắm được nội dung các quy định cơ bản điều chỉnh quan hệ thương mại hàng hoá song phương giữa Việt Nam và một số nước đối tác;</w:t>
      </w:r>
    </w:p>
    <w:p w14:paraId="6BA5A4AC" w14:textId="77777777" w:rsidR="00BE073C" w:rsidRPr="003D6E06" w:rsidRDefault="00B92300" w:rsidP="004F4A97">
      <w:pPr>
        <w:tabs>
          <w:tab w:val="left" w:pos="280"/>
          <w:tab w:val="left" w:pos="1440"/>
        </w:tabs>
        <w:ind w:firstLine="400"/>
        <w:jc w:val="both"/>
        <w:rPr>
          <w:sz w:val="24"/>
          <w:szCs w:val="24"/>
        </w:rPr>
      </w:pPr>
      <w:r w:rsidRPr="003D6E06">
        <w:rPr>
          <w:sz w:val="24"/>
          <w:szCs w:val="24"/>
        </w:rPr>
        <w:t>5. Xác định được các tranh chấp và phương thức giải quyết tranh chấp quốc tế về thương mại hàng hoá.</w:t>
      </w:r>
    </w:p>
    <w:p w14:paraId="4CAB4DF3" w14:textId="77777777" w:rsidR="00BE073C" w:rsidRPr="003D6E06" w:rsidRDefault="00B92300" w:rsidP="001A6C5B">
      <w:pPr>
        <w:pStyle w:val="BodyText2"/>
        <w:rPr>
          <w:b/>
          <w:sz w:val="24"/>
          <w:szCs w:val="24"/>
        </w:rPr>
      </w:pPr>
      <w:r w:rsidRPr="003D6E06">
        <w:rPr>
          <w:b/>
          <w:sz w:val="24"/>
          <w:szCs w:val="24"/>
        </w:rPr>
        <w:t>3.2. Về kỹ năng</w:t>
      </w:r>
    </w:p>
    <w:p w14:paraId="62DA39AB" w14:textId="77777777" w:rsidR="00BE073C" w:rsidRPr="003D6E06" w:rsidRDefault="00B92300" w:rsidP="004F4A97">
      <w:pPr>
        <w:ind w:firstLine="720"/>
        <w:jc w:val="both"/>
        <w:rPr>
          <w:sz w:val="24"/>
          <w:szCs w:val="24"/>
        </w:rPr>
      </w:pPr>
      <w:r w:rsidRPr="003D6E06">
        <w:rPr>
          <w:sz w:val="24"/>
          <w:szCs w:val="24"/>
        </w:rPr>
        <w:t>Sau khi kết thúc quá trình học tập sinh viên phải biết cách:</w:t>
      </w:r>
    </w:p>
    <w:p w14:paraId="68E33F84" w14:textId="77777777" w:rsidR="00BE073C" w:rsidRPr="003D6E06" w:rsidRDefault="00B92300" w:rsidP="004F4A97">
      <w:pPr>
        <w:ind w:firstLine="400"/>
        <w:jc w:val="both"/>
        <w:rPr>
          <w:sz w:val="24"/>
          <w:szCs w:val="24"/>
        </w:rPr>
      </w:pPr>
      <w:r w:rsidRPr="003D6E06">
        <w:rPr>
          <w:sz w:val="24"/>
          <w:szCs w:val="24"/>
        </w:rPr>
        <w:t>6. Tìm kiếm, thu thập thông tin, vận dụng các kiến thức pháp lý trong lĩnh vực thương mại hàng hoá để thực hiện các công việc chuyên môn tương ứng với yêu cầu đào tạo như tư vấn cho các doanh nghiệp, các cơ quan Nhà nước có liên quan về các vấn đề thông dụng trong lĩnh vực thương mại hàng hoá…;</w:t>
      </w:r>
    </w:p>
    <w:p w14:paraId="7108A875" w14:textId="77777777" w:rsidR="00BE073C" w:rsidRPr="003D6E06" w:rsidRDefault="00B92300" w:rsidP="004F4A97">
      <w:pPr>
        <w:ind w:firstLine="400"/>
        <w:jc w:val="both"/>
        <w:rPr>
          <w:sz w:val="24"/>
          <w:szCs w:val="24"/>
        </w:rPr>
      </w:pPr>
      <w:r w:rsidRPr="003D6E06">
        <w:rPr>
          <w:sz w:val="24"/>
          <w:szCs w:val="24"/>
        </w:rPr>
        <w:t>7. Hoàn thiện kĩ năng phân tích những vấn đề pháp lí quốc tế và pháp luật của Việt Nam về thương mại hàng hoá;</w:t>
      </w:r>
    </w:p>
    <w:p w14:paraId="743373DB" w14:textId="77777777" w:rsidR="00BE073C" w:rsidRPr="003D6E06" w:rsidRDefault="00B92300" w:rsidP="001A6C5B">
      <w:pPr>
        <w:pStyle w:val="BodyText2"/>
        <w:rPr>
          <w:b/>
          <w:sz w:val="24"/>
          <w:szCs w:val="24"/>
        </w:rPr>
      </w:pPr>
      <w:r w:rsidRPr="003D6E06">
        <w:rPr>
          <w:b/>
          <w:sz w:val="24"/>
          <w:szCs w:val="24"/>
        </w:rPr>
        <w:t>3.3. Về thái độ</w:t>
      </w:r>
    </w:p>
    <w:p w14:paraId="74F0935D" w14:textId="77777777" w:rsidR="00BE073C" w:rsidRPr="003D6E06" w:rsidRDefault="00B92300" w:rsidP="004F4A97">
      <w:pPr>
        <w:ind w:firstLine="400"/>
        <w:jc w:val="both"/>
        <w:rPr>
          <w:sz w:val="24"/>
          <w:szCs w:val="24"/>
        </w:rPr>
      </w:pPr>
      <w:r w:rsidRPr="003D6E06">
        <w:rPr>
          <w:sz w:val="24"/>
          <w:szCs w:val="24"/>
        </w:rPr>
        <w:t>8. Chấp hành đúng quy định quốc tế về thương mại ;</w:t>
      </w:r>
    </w:p>
    <w:p w14:paraId="4C524BE6" w14:textId="77777777" w:rsidR="00BE073C" w:rsidRPr="003D6E06" w:rsidRDefault="00B92300" w:rsidP="004F4A97">
      <w:pPr>
        <w:ind w:firstLine="400"/>
        <w:jc w:val="both"/>
        <w:rPr>
          <w:sz w:val="24"/>
          <w:szCs w:val="24"/>
        </w:rPr>
      </w:pPr>
      <w:r w:rsidRPr="003D6E06">
        <w:rPr>
          <w:sz w:val="24"/>
          <w:szCs w:val="24"/>
        </w:rPr>
        <w:t>9. Có nhận thức, xử sự đúng đắn khi thực hành nghề nghiệp pháp lý về thương mại hàng hoá;</w:t>
      </w:r>
    </w:p>
    <w:p w14:paraId="0C368CCD" w14:textId="77777777" w:rsidR="00BE073C" w:rsidRPr="003D6E06" w:rsidRDefault="00B92300" w:rsidP="004F4A97">
      <w:pPr>
        <w:ind w:firstLine="400"/>
        <w:jc w:val="both"/>
        <w:rPr>
          <w:sz w:val="24"/>
          <w:szCs w:val="24"/>
        </w:rPr>
      </w:pPr>
      <w:r w:rsidRPr="003D6E06">
        <w:rPr>
          <w:sz w:val="24"/>
          <w:szCs w:val="24"/>
        </w:rPr>
        <w:t>10. Tôn trọng và tuân thủ nghiêm chỉnh pháp luật quốc tế về thương mại hàng hoá khi thực hiện các công việc chuyên môn.</w:t>
      </w:r>
    </w:p>
    <w:p w14:paraId="606AA215" w14:textId="77777777" w:rsidR="001A6C5B" w:rsidRPr="003D6E06" w:rsidRDefault="001A6C5B" w:rsidP="004F4A97">
      <w:pPr>
        <w:autoSpaceDE w:val="0"/>
        <w:autoSpaceDN w:val="0"/>
        <w:snapToGrid w:val="0"/>
        <w:jc w:val="both"/>
        <w:rPr>
          <w:rStyle w:val="CommentReference"/>
          <w:b/>
          <w:sz w:val="24"/>
          <w:szCs w:val="24"/>
        </w:rPr>
      </w:pPr>
    </w:p>
    <w:p w14:paraId="23C44A93" w14:textId="318F4584"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lastRenderedPageBreak/>
        <w:t>4. HỌC LIỆU</w:t>
      </w:r>
    </w:p>
    <w:p w14:paraId="3C6DA26C" w14:textId="3BAD35B6" w:rsidR="00BE073C" w:rsidRPr="003D6E06" w:rsidRDefault="001A6C5B" w:rsidP="004F4A97">
      <w:pPr>
        <w:autoSpaceDE w:val="0"/>
        <w:autoSpaceDN w:val="0"/>
        <w:snapToGrid w:val="0"/>
        <w:jc w:val="both"/>
        <w:rPr>
          <w:rStyle w:val="CommentReference"/>
          <w:b/>
          <w:sz w:val="24"/>
          <w:szCs w:val="24"/>
        </w:rPr>
      </w:pPr>
      <w:r w:rsidRPr="003D6E06">
        <w:rPr>
          <w:rStyle w:val="CommentReference"/>
          <w:b/>
          <w:sz w:val="24"/>
          <w:szCs w:val="24"/>
        </w:rPr>
        <w:t>4.1. Giáo trình</w:t>
      </w:r>
    </w:p>
    <w:p w14:paraId="54FCEBD7" w14:textId="77777777" w:rsidR="00BE073C" w:rsidRPr="003D6E06" w:rsidRDefault="00B92300" w:rsidP="004F4A97">
      <w:pPr>
        <w:pStyle w:val="BodyText2"/>
        <w:ind w:firstLine="400"/>
        <w:rPr>
          <w:rStyle w:val="CommentReference"/>
          <w:sz w:val="24"/>
          <w:szCs w:val="24"/>
        </w:rPr>
      </w:pPr>
      <w:r w:rsidRPr="003D6E06">
        <w:rPr>
          <w:rStyle w:val="CommentReference"/>
          <w:sz w:val="24"/>
          <w:szCs w:val="24"/>
        </w:rPr>
        <w:t xml:space="preserve">1. </w:t>
      </w:r>
      <w:r w:rsidRPr="003D6E06">
        <w:rPr>
          <w:sz w:val="24"/>
          <w:szCs w:val="24"/>
        </w:rPr>
        <w:t xml:space="preserve">GS.TS. Nguyễn Thị Mơ, </w:t>
      </w:r>
      <w:r w:rsidRPr="003D6E06">
        <w:rPr>
          <w:i/>
          <w:sz w:val="24"/>
          <w:szCs w:val="24"/>
        </w:rPr>
        <w:t>Giáo trình Pháp luật Thương mại Quốc tế</w:t>
      </w:r>
      <w:r w:rsidRPr="003D6E06">
        <w:rPr>
          <w:sz w:val="24"/>
          <w:szCs w:val="24"/>
        </w:rPr>
        <w:t>, Nhà xuất bản Lao động, Hà Nội, 2011</w:t>
      </w:r>
      <w:r w:rsidRPr="003D6E06">
        <w:rPr>
          <w:rStyle w:val="CommentReference"/>
          <w:sz w:val="24"/>
          <w:szCs w:val="24"/>
        </w:rPr>
        <w:t>.</w:t>
      </w:r>
    </w:p>
    <w:p w14:paraId="05F07272" w14:textId="77777777" w:rsidR="00BE073C" w:rsidRPr="003D6E06" w:rsidRDefault="00B92300" w:rsidP="004F4A97">
      <w:pPr>
        <w:pStyle w:val="BodyText2"/>
        <w:rPr>
          <w:rStyle w:val="CommentReference"/>
          <w:b/>
          <w:sz w:val="24"/>
          <w:szCs w:val="24"/>
        </w:rPr>
      </w:pPr>
      <w:r w:rsidRPr="003D6E06">
        <w:rPr>
          <w:rStyle w:val="CommentReference"/>
          <w:b/>
          <w:sz w:val="24"/>
          <w:szCs w:val="24"/>
        </w:rPr>
        <w:t>4.2. Tài liệu tham khảo</w:t>
      </w:r>
    </w:p>
    <w:p w14:paraId="746342FF" w14:textId="77777777" w:rsidR="00BE073C" w:rsidRPr="003D6E06" w:rsidRDefault="00B92300" w:rsidP="004F4A97">
      <w:pPr>
        <w:pStyle w:val="BodyText2"/>
        <w:ind w:firstLine="400"/>
        <w:rPr>
          <w:spacing w:val="-4"/>
          <w:sz w:val="24"/>
          <w:szCs w:val="24"/>
        </w:rPr>
      </w:pPr>
      <w:r w:rsidRPr="003D6E06">
        <w:rPr>
          <w:spacing w:val="-4"/>
          <w:sz w:val="24"/>
          <w:szCs w:val="24"/>
        </w:rPr>
        <w:t>2. Dự án MUTRAP III,</w:t>
      </w:r>
      <w:r w:rsidRPr="003D6E06">
        <w:rPr>
          <w:i/>
          <w:sz w:val="24"/>
          <w:szCs w:val="24"/>
        </w:rPr>
        <w:t xml:space="preserve"> Textbook International Trade and Business Law</w:t>
      </w:r>
      <w:r w:rsidRPr="003D6E06">
        <w:rPr>
          <w:sz w:val="24"/>
          <w:szCs w:val="24"/>
        </w:rPr>
        <w:t>, People’s Public Security Publishing House, Hanoi, (2012) (song ngữ Anh-Việt</w:t>
      </w:r>
      <w:r w:rsidRPr="003D6E06">
        <w:rPr>
          <w:spacing w:val="-4"/>
          <w:sz w:val="24"/>
          <w:szCs w:val="24"/>
        </w:rPr>
        <w:t>)</w:t>
      </w:r>
    </w:p>
    <w:p w14:paraId="1F0E2AB2" w14:textId="77777777" w:rsidR="00BE073C" w:rsidRPr="003D6E06" w:rsidRDefault="00B92300" w:rsidP="004F4A97">
      <w:pPr>
        <w:pStyle w:val="BodyText2"/>
        <w:ind w:firstLine="400"/>
        <w:rPr>
          <w:spacing w:val="-4"/>
          <w:sz w:val="24"/>
          <w:szCs w:val="24"/>
        </w:rPr>
      </w:pPr>
      <w:r w:rsidRPr="003D6E06">
        <w:rPr>
          <w:spacing w:val="-4"/>
          <w:sz w:val="24"/>
          <w:szCs w:val="24"/>
        </w:rPr>
        <w:t xml:space="preserve">3. Hercules Boysen, </w:t>
      </w:r>
      <w:r w:rsidRPr="003D6E06">
        <w:rPr>
          <w:i/>
          <w:spacing w:val="-4"/>
          <w:sz w:val="24"/>
          <w:szCs w:val="24"/>
        </w:rPr>
        <w:t>International trade law on goods and services, Interlegal</w:t>
      </w:r>
      <w:r w:rsidRPr="003D6E06">
        <w:rPr>
          <w:spacing w:val="-4"/>
          <w:sz w:val="24"/>
          <w:szCs w:val="24"/>
        </w:rPr>
        <w:t>, 2012.</w:t>
      </w:r>
    </w:p>
    <w:p w14:paraId="7D88C474" w14:textId="77777777" w:rsidR="00BE073C" w:rsidRPr="003D6E06" w:rsidRDefault="00B92300" w:rsidP="004F4A97">
      <w:pPr>
        <w:pStyle w:val="BodyText2"/>
        <w:ind w:firstLine="400"/>
        <w:rPr>
          <w:spacing w:val="-4"/>
          <w:sz w:val="24"/>
          <w:szCs w:val="24"/>
        </w:rPr>
      </w:pPr>
      <w:r w:rsidRPr="003D6E06">
        <w:rPr>
          <w:spacing w:val="-4"/>
          <w:sz w:val="24"/>
          <w:szCs w:val="24"/>
        </w:rPr>
        <w:t xml:space="preserve">4. Peter van den Bossche, </w:t>
      </w:r>
      <w:r w:rsidRPr="003D6E06">
        <w:rPr>
          <w:i/>
          <w:spacing w:val="-4"/>
          <w:sz w:val="24"/>
          <w:szCs w:val="24"/>
        </w:rPr>
        <w:t>The Law and Policy of the World Trade Organization: Text, Cases and Materials (second Edition)</w:t>
      </w:r>
      <w:r w:rsidRPr="003D6E06">
        <w:rPr>
          <w:spacing w:val="-4"/>
          <w:sz w:val="24"/>
          <w:szCs w:val="24"/>
        </w:rPr>
        <w:t>, Cambridge University Press, 2008</w:t>
      </w:r>
    </w:p>
    <w:p w14:paraId="02E59586" w14:textId="77777777" w:rsidR="00BE073C" w:rsidRPr="003D6E06" w:rsidRDefault="00B92300" w:rsidP="004F4A97">
      <w:pPr>
        <w:pStyle w:val="BodyText2"/>
        <w:ind w:firstLine="400"/>
        <w:rPr>
          <w:sz w:val="24"/>
          <w:szCs w:val="24"/>
        </w:rPr>
      </w:pPr>
      <w:r w:rsidRPr="003D6E06">
        <w:rPr>
          <w:sz w:val="24"/>
          <w:szCs w:val="24"/>
        </w:rPr>
        <w:t xml:space="preserve">5. Surya P. Subedi, </w:t>
      </w:r>
      <w:r w:rsidRPr="003D6E06">
        <w:rPr>
          <w:i/>
          <w:sz w:val="24"/>
          <w:szCs w:val="24"/>
        </w:rPr>
        <w:t>International Economic Law</w:t>
      </w:r>
      <w:r w:rsidRPr="003D6E06">
        <w:rPr>
          <w:sz w:val="24"/>
          <w:szCs w:val="24"/>
        </w:rPr>
        <w:t>, University of London Press, London, 2006.</w:t>
      </w:r>
    </w:p>
    <w:p w14:paraId="3CA5E110" w14:textId="77777777" w:rsidR="00BE073C" w:rsidRPr="003D6E06" w:rsidRDefault="00B92300" w:rsidP="004F4A97">
      <w:pPr>
        <w:pStyle w:val="BodyText2"/>
        <w:ind w:firstLine="400"/>
        <w:rPr>
          <w:sz w:val="24"/>
          <w:szCs w:val="24"/>
        </w:rPr>
      </w:pPr>
      <w:r w:rsidRPr="003D6E06">
        <w:rPr>
          <w:sz w:val="24"/>
          <w:szCs w:val="24"/>
        </w:rPr>
        <w:t xml:space="preserve">6. Uỷ ban quốc gia về hợp tác kinh tế quốc tế (2006), </w:t>
      </w:r>
      <w:r w:rsidRPr="003D6E06">
        <w:rPr>
          <w:i/>
          <w:sz w:val="24"/>
          <w:szCs w:val="24"/>
        </w:rPr>
        <w:t>Tổng quan các vấn đề tự do hoá thương mại hàng hoá</w:t>
      </w:r>
      <w:r w:rsidRPr="003D6E06">
        <w:rPr>
          <w:sz w:val="24"/>
          <w:szCs w:val="24"/>
        </w:rPr>
        <w:t xml:space="preserve"> (sách dịch).</w:t>
      </w:r>
    </w:p>
    <w:p w14:paraId="42B8032C" w14:textId="77777777" w:rsidR="00BE073C" w:rsidRPr="003D6E06" w:rsidRDefault="00B92300" w:rsidP="004F4A97">
      <w:pPr>
        <w:pStyle w:val="BodyText2"/>
        <w:ind w:firstLine="400"/>
        <w:rPr>
          <w:sz w:val="24"/>
          <w:szCs w:val="24"/>
        </w:rPr>
      </w:pPr>
      <w:r w:rsidRPr="003D6E06">
        <w:rPr>
          <w:sz w:val="24"/>
          <w:szCs w:val="24"/>
        </w:rPr>
        <w:t xml:space="preserve">7. Dự án hỗ trợ thương mại đa biên giai đoạn III (MUTRAP III), </w:t>
      </w:r>
      <w:r w:rsidRPr="003D6E06">
        <w:rPr>
          <w:i/>
          <w:sz w:val="24"/>
          <w:szCs w:val="24"/>
        </w:rPr>
        <w:t>Báo cáo “Đánh giá tác động tổng thể của tự do hoá thương mại hàng hoá đối với nền kinh tế Việt Nam”</w:t>
      </w:r>
      <w:r w:rsidRPr="003D6E06">
        <w:rPr>
          <w:sz w:val="24"/>
          <w:szCs w:val="24"/>
        </w:rPr>
        <w:t xml:space="preserve">, nguồn: </w:t>
      </w:r>
      <w:hyperlink r:id="rId7">
        <w:r w:rsidRPr="003D6E06">
          <w:rPr>
            <w:rStyle w:val="Hyperlink"/>
            <w:sz w:val="24"/>
            <w:szCs w:val="24"/>
          </w:rPr>
          <w:t>http://mutrap.org</w:t>
        </w:r>
      </w:hyperlink>
      <w:r w:rsidRPr="003D6E06">
        <w:rPr>
          <w:sz w:val="24"/>
          <w:szCs w:val="24"/>
        </w:rPr>
        <w:t>. vn/index.php/vi/explore/tai-lieu-tham-khao/tai-lieu-mutrap-iii/finish/52/498</w:t>
      </w:r>
    </w:p>
    <w:p w14:paraId="285E9018" w14:textId="77777777" w:rsidR="00BE073C" w:rsidRPr="003D6E06" w:rsidRDefault="00B92300" w:rsidP="004F4A97">
      <w:pPr>
        <w:pStyle w:val="BodyText2"/>
        <w:ind w:firstLine="400"/>
        <w:rPr>
          <w:sz w:val="24"/>
          <w:szCs w:val="24"/>
        </w:rPr>
      </w:pPr>
      <w:r w:rsidRPr="003D6E06">
        <w:rPr>
          <w:sz w:val="24"/>
          <w:szCs w:val="24"/>
        </w:rPr>
        <w:t xml:space="preserve">8. Dự án hỗ trợ thương mại đa biên giai đoạn III (MUTRAP III), </w:t>
      </w:r>
      <w:r w:rsidRPr="003D6E06">
        <w:rPr>
          <w:i/>
          <w:sz w:val="24"/>
          <w:szCs w:val="24"/>
        </w:rPr>
        <w:t>Báo cáo “Phân loại hàng hoá trong nền kinh tế số và những tác động đến quản lí Nhà nước và đàm phán hiệp định thương mại tự do”</w:t>
      </w:r>
      <w:r w:rsidRPr="003D6E06">
        <w:rPr>
          <w:sz w:val="24"/>
          <w:szCs w:val="24"/>
        </w:rPr>
        <w:t>, nguồn: http://mutrap.org.vn/index.php/vi/explore/tai-lieu-tham-khao/tai-lieu-mutrap-iii/finish/52/499</w:t>
      </w:r>
    </w:p>
    <w:p w14:paraId="4ECAABC7" w14:textId="77777777" w:rsidR="00BE073C" w:rsidRPr="003D6E06" w:rsidRDefault="00B92300" w:rsidP="004F4A97">
      <w:pPr>
        <w:pStyle w:val="BodyText2"/>
        <w:ind w:firstLine="400"/>
        <w:rPr>
          <w:sz w:val="24"/>
          <w:szCs w:val="24"/>
        </w:rPr>
      </w:pPr>
      <w:r w:rsidRPr="003D6E06">
        <w:rPr>
          <w:sz w:val="24"/>
          <w:szCs w:val="24"/>
        </w:rPr>
        <w:t xml:space="preserve">9. Dự án hỗ trợ thương mại đa biên giai đoạn III (MUTRAP III), </w:t>
      </w:r>
      <w:r w:rsidRPr="003D6E06">
        <w:rPr>
          <w:i/>
          <w:sz w:val="24"/>
          <w:szCs w:val="24"/>
        </w:rPr>
        <w:t>Báo cáo “Rà soát khuôn khổ pháp lí hàng hoá phân phối ở Việt Nam và những khuyến nghị về sự phù hợp của các quy định chuyên ngành với cam kết WTO”</w:t>
      </w:r>
      <w:r w:rsidRPr="003D6E06">
        <w:rPr>
          <w:sz w:val="24"/>
          <w:szCs w:val="24"/>
        </w:rPr>
        <w:t xml:space="preserve">, nguồn: </w:t>
      </w:r>
      <w:hyperlink r:id="rId8">
        <w:r w:rsidRPr="003D6E06">
          <w:rPr>
            <w:rStyle w:val="Hyperlink"/>
            <w:sz w:val="24"/>
            <w:szCs w:val="24"/>
          </w:rPr>
          <w:t>http://mutrap.org</w:t>
        </w:r>
      </w:hyperlink>
      <w:r w:rsidRPr="003D6E06">
        <w:rPr>
          <w:sz w:val="24"/>
          <w:szCs w:val="24"/>
        </w:rPr>
        <w:t>. vn/</w:t>
      </w:r>
      <w:r w:rsidRPr="003D6E06">
        <w:rPr>
          <w:spacing w:val="4"/>
          <w:sz w:val="24"/>
          <w:szCs w:val="24"/>
        </w:rPr>
        <w:t>index.php/vi/explore/tai-lieu-tham-khao/tai-lieu-mutrap</w:t>
      </w:r>
      <w:r w:rsidRPr="003D6E06">
        <w:rPr>
          <w:sz w:val="24"/>
          <w:szCs w:val="24"/>
        </w:rPr>
        <w:t>-iii/ finish/52/497</w:t>
      </w:r>
      <w:r w:rsidRPr="003D6E06">
        <w:rPr>
          <w:i/>
          <w:sz w:val="24"/>
          <w:szCs w:val="24"/>
        </w:rPr>
        <w:t xml:space="preserve"> </w:t>
      </w:r>
    </w:p>
    <w:p w14:paraId="502CE0EF" w14:textId="77777777" w:rsidR="00BE073C" w:rsidRPr="003D6E06" w:rsidRDefault="00B92300" w:rsidP="004F4A97">
      <w:pPr>
        <w:pStyle w:val="BodyText2"/>
        <w:ind w:firstLine="400"/>
        <w:rPr>
          <w:sz w:val="24"/>
          <w:szCs w:val="24"/>
        </w:rPr>
      </w:pPr>
      <w:r w:rsidRPr="003D6E06">
        <w:rPr>
          <w:sz w:val="24"/>
          <w:szCs w:val="24"/>
        </w:rPr>
        <w:t xml:space="preserve">10. Phòng thương mại và công nghiệp Việt Nam, </w:t>
      </w:r>
      <w:r w:rsidRPr="003D6E06">
        <w:rPr>
          <w:i/>
          <w:sz w:val="24"/>
          <w:szCs w:val="24"/>
        </w:rPr>
        <w:t>Hiệp định thương mại tự do Việt Nam - Liên minh Châu Âu</w:t>
      </w:r>
      <w:r w:rsidRPr="003D6E06">
        <w:rPr>
          <w:sz w:val="24"/>
          <w:szCs w:val="24"/>
        </w:rPr>
        <w:t xml:space="preserve">, nguồn: </w:t>
      </w:r>
      <w:hyperlink r:id="rId9">
        <w:r w:rsidRPr="003D6E06">
          <w:rPr>
            <w:rStyle w:val="Hyperlink"/>
            <w:sz w:val="24"/>
            <w:szCs w:val="24"/>
          </w:rPr>
          <w:t>http://www</w:t>
        </w:r>
      </w:hyperlink>
      <w:r w:rsidRPr="003D6E06">
        <w:rPr>
          <w:sz w:val="24"/>
          <w:szCs w:val="24"/>
        </w:rPr>
        <w:t>. mutrap.org.vn</w:t>
      </w:r>
    </w:p>
    <w:p w14:paraId="64BE2363" w14:textId="77777777" w:rsidR="00BE073C" w:rsidRPr="003D6E06" w:rsidRDefault="00B92300" w:rsidP="004F4A97">
      <w:pPr>
        <w:pStyle w:val="BodyText2"/>
        <w:ind w:firstLine="400"/>
        <w:rPr>
          <w:sz w:val="24"/>
          <w:szCs w:val="24"/>
        </w:rPr>
      </w:pPr>
      <w:r w:rsidRPr="003D6E06">
        <w:rPr>
          <w:sz w:val="24"/>
          <w:szCs w:val="24"/>
        </w:rPr>
        <w:t xml:space="preserve">11. The Vietnam-US Trade Council and Ministry of Trade, </w:t>
      </w:r>
      <w:r w:rsidRPr="003D6E06">
        <w:rPr>
          <w:i/>
          <w:sz w:val="24"/>
          <w:szCs w:val="24"/>
        </w:rPr>
        <w:t>The Summary of the Vietnam-US Bilateral Trade Agreement</w:t>
      </w:r>
      <w:r w:rsidRPr="003D6E06">
        <w:rPr>
          <w:sz w:val="24"/>
          <w:szCs w:val="24"/>
        </w:rPr>
        <w:t xml:space="preserve">, </w:t>
      </w:r>
      <w:r w:rsidRPr="003D6E06">
        <w:rPr>
          <w:i/>
          <w:sz w:val="24"/>
          <w:szCs w:val="24"/>
        </w:rPr>
        <w:t>nguồn:</w:t>
      </w:r>
      <w:r w:rsidRPr="003D6E06">
        <w:rPr>
          <w:sz w:val="24"/>
          <w:szCs w:val="24"/>
        </w:rPr>
        <w:t xml:space="preserve"> http://www.usvtc.org</w:t>
      </w:r>
    </w:p>
    <w:p w14:paraId="6D6082C0" w14:textId="77777777" w:rsidR="00BE073C" w:rsidRPr="003D6E06" w:rsidRDefault="00B92300" w:rsidP="004F4A97">
      <w:pPr>
        <w:pStyle w:val="BodyText2"/>
        <w:ind w:firstLine="400"/>
        <w:rPr>
          <w:sz w:val="24"/>
          <w:szCs w:val="24"/>
        </w:rPr>
      </w:pPr>
      <w:r w:rsidRPr="003D6E06">
        <w:rPr>
          <w:sz w:val="24"/>
          <w:szCs w:val="24"/>
        </w:rPr>
        <w:t xml:space="preserve">12. Uỷ ban đối ngoại quốc hội, </w:t>
      </w:r>
      <w:r w:rsidRPr="003D6E06">
        <w:rPr>
          <w:i/>
          <w:sz w:val="24"/>
          <w:szCs w:val="24"/>
        </w:rPr>
        <w:t xml:space="preserve">Đàm phán và kí kết Hiệp định thương mại tự do - kinh nghiệm và thực tiễn, </w:t>
      </w:r>
      <w:r w:rsidRPr="003D6E06">
        <w:rPr>
          <w:sz w:val="24"/>
          <w:szCs w:val="24"/>
        </w:rPr>
        <w:t>2012, nguồn:</w:t>
      </w:r>
      <w:r w:rsidRPr="003D6E06">
        <w:rPr>
          <w:i/>
          <w:sz w:val="24"/>
          <w:szCs w:val="24"/>
        </w:rPr>
        <w:t xml:space="preserve"> </w:t>
      </w:r>
      <w:r w:rsidRPr="003D6E06">
        <w:rPr>
          <w:sz w:val="24"/>
          <w:szCs w:val="24"/>
        </w:rPr>
        <w:t>http://trungtamwto.vn/sukien/hoi-thao-%E2%80%9Cdam-phan-va-ky-ket-hiep-dinh-thuong-mai-tu-do-%E2%80%93-kinh-nghiem-va-thuc-tien%E2%80%9D</w:t>
      </w:r>
    </w:p>
    <w:p w14:paraId="2A84EE45" w14:textId="77777777" w:rsidR="00BE073C" w:rsidRPr="003D6E06" w:rsidRDefault="00B92300" w:rsidP="004F4A97">
      <w:pPr>
        <w:pStyle w:val="BodyText2"/>
        <w:ind w:firstLine="400"/>
        <w:rPr>
          <w:sz w:val="24"/>
          <w:szCs w:val="24"/>
        </w:rPr>
      </w:pPr>
      <w:r w:rsidRPr="003D6E06">
        <w:rPr>
          <w:sz w:val="24"/>
          <w:szCs w:val="24"/>
        </w:rPr>
        <w:t>13. Hiệp định Marrakesh 1994 về thành lập Tổ chức thương mại thế giới và các phụ lục.</w:t>
      </w:r>
    </w:p>
    <w:p w14:paraId="48B5A3E8" w14:textId="77777777" w:rsidR="00BE073C" w:rsidRPr="003D6E06" w:rsidRDefault="00B92300" w:rsidP="004F4A97">
      <w:pPr>
        <w:pStyle w:val="BodyText2"/>
        <w:ind w:firstLine="400"/>
        <w:rPr>
          <w:sz w:val="24"/>
          <w:szCs w:val="24"/>
        </w:rPr>
      </w:pPr>
      <w:r w:rsidRPr="003D6E06">
        <w:rPr>
          <w:sz w:val="24"/>
          <w:szCs w:val="24"/>
        </w:rPr>
        <w:t>14. Hiệp định khung ASEAN về thương mại hàng hoá.</w:t>
      </w:r>
    </w:p>
    <w:p w14:paraId="7B5DE91F" w14:textId="77777777" w:rsidR="00BE073C" w:rsidRPr="003D6E06" w:rsidRDefault="00B92300" w:rsidP="004F4A97">
      <w:pPr>
        <w:pStyle w:val="BodyText2"/>
        <w:ind w:firstLine="400"/>
        <w:rPr>
          <w:sz w:val="24"/>
          <w:szCs w:val="24"/>
        </w:rPr>
      </w:pPr>
      <w:r w:rsidRPr="003D6E06">
        <w:rPr>
          <w:sz w:val="24"/>
          <w:szCs w:val="24"/>
        </w:rPr>
        <w:t>15. Hiệp định thương mại tự do Bắc Mỹ.</w:t>
      </w:r>
    </w:p>
    <w:p w14:paraId="5CC55567" w14:textId="77777777" w:rsidR="00BE073C" w:rsidRPr="003D6E06" w:rsidRDefault="00B92300" w:rsidP="004F4A97">
      <w:pPr>
        <w:pStyle w:val="BodyText2"/>
        <w:ind w:firstLine="400"/>
        <w:rPr>
          <w:sz w:val="24"/>
          <w:szCs w:val="24"/>
        </w:rPr>
      </w:pPr>
      <w:r w:rsidRPr="003D6E06">
        <w:rPr>
          <w:sz w:val="24"/>
          <w:szCs w:val="24"/>
        </w:rPr>
        <w:t>16. Hiệp định thương mại song phương Việt Nam - Hoa Kỳ</w:t>
      </w:r>
    </w:p>
    <w:p w14:paraId="196A3619" w14:textId="77777777" w:rsidR="00BE073C" w:rsidRPr="003D6E06" w:rsidRDefault="00B92300" w:rsidP="004F4A97">
      <w:pPr>
        <w:pStyle w:val="BodyText2"/>
        <w:ind w:firstLine="400"/>
        <w:rPr>
          <w:sz w:val="24"/>
          <w:szCs w:val="24"/>
        </w:rPr>
      </w:pPr>
      <w:r w:rsidRPr="003D6E06">
        <w:rPr>
          <w:sz w:val="24"/>
          <w:szCs w:val="24"/>
        </w:rPr>
        <w:t>17. Hiệp định thương mại tự do Việt Nam - EU EVFTA</w:t>
      </w:r>
    </w:p>
    <w:p w14:paraId="1AAA2338" w14:textId="77777777" w:rsidR="00BE073C" w:rsidRPr="003D6E06" w:rsidRDefault="00B92300" w:rsidP="004F4A97">
      <w:pPr>
        <w:pStyle w:val="BodyText2"/>
        <w:ind w:firstLine="400"/>
        <w:rPr>
          <w:sz w:val="24"/>
          <w:szCs w:val="24"/>
        </w:rPr>
      </w:pPr>
      <w:r w:rsidRPr="003D6E06">
        <w:rPr>
          <w:sz w:val="24"/>
          <w:szCs w:val="24"/>
        </w:rPr>
        <w:t xml:space="preserve">18. </w:t>
      </w:r>
      <w:r w:rsidRPr="003D6E06">
        <w:rPr>
          <w:color w:val="222222"/>
          <w:sz w:val="24"/>
          <w:szCs w:val="24"/>
        </w:rPr>
        <w:t>Hiệp định Đối tác Toàn diện và Tiến bộ Xuyên Thái Bình Dương (CPTPP)</w:t>
      </w:r>
    </w:p>
    <w:p w14:paraId="0C15CF6C"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5. NỘI DUNG, KẾ HOẠCH VÀ PHƯƠNG PHÁP GIẢNG DẠY</w:t>
      </w:r>
    </w:p>
    <w:p w14:paraId="478648E2" w14:textId="0BE8568B"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5.1. Nội dung, kế hoạch chung</w:t>
      </w:r>
    </w:p>
    <w:tbl>
      <w:tblPr>
        <w:tblW w:w="9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84"/>
        <w:gridCol w:w="2405"/>
        <w:gridCol w:w="1124"/>
        <w:gridCol w:w="1239"/>
        <w:gridCol w:w="1239"/>
        <w:gridCol w:w="1224"/>
        <w:gridCol w:w="1224"/>
      </w:tblGrid>
      <w:tr w:rsidR="00BE073C" w:rsidRPr="003D6E06" w14:paraId="761019C1" w14:textId="77777777" w:rsidTr="001A6C5B">
        <w:trPr>
          <w:cantSplit/>
          <w:trHeight w:val="276"/>
        </w:trPr>
        <w:tc>
          <w:tcPr>
            <w:tcW w:w="784" w:type="dxa"/>
            <w:vMerge w:val="restart"/>
            <w:tcBorders>
              <w:top w:val="single" w:sz="4" w:space="0" w:color="auto"/>
              <w:left w:val="single" w:sz="4" w:space="0" w:color="auto"/>
              <w:bottom w:val="single" w:sz="4" w:space="0" w:color="auto"/>
              <w:right w:val="single" w:sz="4" w:space="0" w:color="auto"/>
            </w:tcBorders>
            <w:vAlign w:val="center"/>
          </w:tcPr>
          <w:p w14:paraId="05A6D754"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Buổi</w:t>
            </w:r>
          </w:p>
        </w:tc>
        <w:tc>
          <w:tcPr>
            <w:tcW w:w="2405" w:type="dxa"/>
            <w:vMerge w:val="restart"/>
            <w:tcBorders>
              <w:top w:val="single" w:sz="4" w:space="0" w:color="auto"/>
              <w:left w:val="single" w:sz="4" w:space="0" w:color="auto"/>
              <w:bottom w:val="single" w:sz="4" w:space="0" w:color="auto"/>
              <w:right w:val="single" w:sz="4" w:space="0" w:color="auto"/>
            </w:tcBorders>
            <w:vAlign w:val="center"/>
          </w:tcPr>
          <w:p w14:paraId="6C9F6118"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Chương</w:t>
            </w:r>
          </w:p>
        </w:tc>
        <w:tc>
          <w:tcPr>
            <w:tcW w:w="4826" w:type="dxa"/>
            <w:gridSpan w:val="4"/>
            <w:tcBorders>
              <w:top w:val="single" w:sz="4" w:space="0" w:color="auto"/>
              <w:left w:val="single" w:sz="4" w:space="0" w:color="auto"/>
              <w:bottom w:val="single" w:sz="4" w:space="0" w:color="auto"/>
              <w:right w:val="single" w:sz="4" w:space="0" w:color="auto"/>
            </w:tcBorders>
            <w:vAlign w:val="center"/>
          </w:tcPr>
          <w:p w14:paraId="395CBCAC"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Phương pháp tổ chức dạy học</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14:paraId="35BEDC24"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Kiểm tra, đánh giá</w:t>
            </w:r>
          </w:p>
        </w:tc>
      </w:tr>
      <w:tr w:rsidR="00BE073C" w:rsidRPr="003D6E06" w14:paraId="631A3AAB" w14:textId="77777777" w:rsidTr="001A6C5B">
        <w:trPr>
          <w:trHeight w:val="552"/>
        </w:trPr>
        <w:tc>
          <w:tcPr>
            <w:tcW w:w="784" w:type="dxa"/>
            <w:vMerge/>
            <w:tcBorders>
              <w:top w:val="single" w:sz="4" w:space="0" w:color="auto"/>
              <w:left w:val="single" w:sz="4" w:space="0" w:color="auto"/>
              <w:bottom w:val="single" w:sz="4" w:space="0" w:color="auto"/>
              <w:right w:val="single" w:sz="4" w:space="0" w:color="auto"/>
            </w:tcBorders>
            <w:vAlign w:val="center"/>
          </w:tcPr>
          <w:p w14:paraId="62B908A8" w14:textId="77777777" w:rsidR="00BE073C" w:rsidRPr="003D6E06" w:rsidRDefault="00BE073C" w:rsidP="001A6C5B">
            <w:pPr>
              <w:jc w:val="center"/>
              <w:rPr>
                <w:sz w:val="24"/>
                <w:szCs w:val="24"/>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6F8E057F" w14:textId="77777777" w:rsidR="00BE073C" w:rsidRPr="003D6E06" w:rsidRDefault="00BE073C" w:rsidP="001A6C5B">
            <w:pPr>
              <w:jc w:val="center"/>
              <w:rPr>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14:paraId="3675CBA1"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Lý thuyết</w:t>
            </w:r>
          </w:p>
        </w:tc>
        <w:tc>
          <w:tcPr>
            <w:tcW w:w="1239" w:type="dxa"/>
            <w:tcBorders>
              <w:top w:val="single" w:sz="4" w:space="0" w:color="auto"/>
              <w:left w:val="single" w:sz="4" w:space="0" w:color="auto"/>
              <w:bottom w:val="single" w:sz="4" w:space="0" w:color="auto"/>
              <w:right w:val="single" w:sz="4" w:space="0" w:color="auto"/>
            </w:tcBorders>
            <w:vAlign w:val="center"/>
          </w:tcPr>
          <w:p w14:paraId="6011A7F1"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Thực hành</w:t>
            </w:r>
          </w:p>
        </w:tc>
        <w:tc>
          <w:tcPr>
            <w:tcW w:w="1239" w:type="dxa"/>
            <w:tcBorders>
              <w:top w:val="single" w:sz="4" w:space="0" w:color="auto"/>
              <w:left w:val="single" w:sz="4" w:space="0" w:color="auto"/>
              <w:bottom w:val="single" w:sz="4" w:space="0" w:color="auto"/>
              <w:right w:val="single" w:sz="4" w:space="0" w:color="auto"/>
            </w:tcBorders>
            <w:vAlign w:val="center"/>
          </w:tcPr>
          <w:p w14:paraId="2064BB31"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BT, tiểu luận</w:t>
            </w:r>
          </w:p>
        </w:tc>
        <w:tc>
          <w:tcPr>
            <w:tcW w:w="1224" w:type="dxa"/>
            <w:tcBorders>
              <w:top w:val="single" w:sz="4" w:space="0" w:color="auto"/>
              <w:left w:val="single" w:sz="4" w:space="0" w:color="auto"/>
              <w:bottom w:val="single" w:sz="4" w:space="0" w:color="auto"/>
              <w:right w:val="single" w:sz="4" w:space="0" w:color="auto"/>
            </w:tcBorders>
            <w:vAlign w:val="center"/>
          </w:tcPr>
          <w:p w14:paraId="536E1D31"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Tự học</w:t>
            </w:r>
          </w:p>
        </w:tc>
        <w:tc>
          <w:tcPr>
            <w:tcW w:w="1224" w:type="dxa"/>
            <w:vMerge/>
            <w:tcBorders>
              <w:top w:val="single" w:sz="4" w:space="0" w:color="auto"/>
              <w:left w:val="single" w:sz="4" w:space="0" w:color="auto"/>
              <w:bottom w:val="single" w:sz="4" w:space="0" w:color="auto"/>
              <w:right w:val="single" w:sz="4" w:space="0" w:color="auto"/>
            </w:tcBorders>
            <w:vAlign w:val="center"/>
          </w:tcPr>
          <w:p w14:paraId="4262CB33" w14:textId="77777777" w:rsidR="00BE073C" w:rsidRPr="003D6E06" w:rsidRDefault="00BE073C" w:rsidP="001A6C5B">
            <w:pPr>
              <w:jc w:val="center"/>
              <w:rPr>
                <w:sz w:val="24"/>
                <w:szCs w:val="24"/>
              </w:rPr>
            </w:pPr>
          </w:p>
        </w:tc>
      </w:tr>
      <w:tr w:rsidR="00BE073C" w:rsidRPr="003D6E06" w14:paraId="2891E2AB" w14:textId="77777777" w:rsidTr="001A6C5B">
        <w:trPr>
          <w:cantSplit/>
        </w:trPr>
        <w:tc>
          <w:tcPr>
            <w:tcW w:w="784" w:type="dxa"/>
            <w:tcBorders>
              <w:top w:val="single" w:sz="4" w:space="0" w:color="auto"/>
              <w:left w:val="single" w:sz="4" w:space="0" w:color="auto"/>
              <w:bottom w:val="single" w:sz="4" w:space="0" w:color="auto"/>
              <w:right w:val="single" w:sz="4" w:space="0" w:color="auto"/>
            </w:tcBorders>
            <w:vAlign w:val="center"/>
          </w:tcPr>
          <w:p w14:paraId="0049957B"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1-2</w:t>
            </w:r>
          </w:p>
        </w:tc>
        <w:tc>
          <w:tcPr>
            <w:tcW w:w="2405" w:type="dxa"/>
            <w:tcBorders>
              <w:top w:val="single" w:sz="4" w:space="0" w:color="auto"/>
              <w:left w:val="single" w:sz="4" w:space="0" w:color="auto"/>
              <w:bottom w:val="single" w:sz="4" w:space="0" w:color="auto"/>
              <w:right w:val="single" w:sz="4" w:space="0" w:color="auto"/>
            </w:tcBorders>
          </w:tcPr>
          <w:p w14:paraId="21F83D9E"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xml:space="preserve">Chương 1. </w:t>
            </w:r>
            <w:r w:rsidRPr="003D6E06">
              <w:rPr>
                <w:sz w:val="24"/>
                <w:szCs w:val="24"/>
              </w:rPr>
              <w:t>Tổng quan về thương mại hàng hoá và pháp luật quốc tế điều chỉnh thương mại hàng hoá</w:t>
            </w:r>
          </w:p>
        </w:tc>
        <w:tc>
          <w:tcPr>
            <w:tcW w:w="1124" w:type="dxa"/>
            <w:tcBorders>
              <w:top w:val="single" w:sz="4" w:space="0" w:color="auto"/>
              <w:left w:val="single" w:sz="4" w:space="0" w:color="auto"/>
              <w:bottom w:val="single" w:sz="4" w:space="0" w:color="auto"/>
              <w:right w:val="single" w:sz="4" w:space="0" w:color="auto"/>
            </w:tcBorders>
            <w:vAlign w:val="center"/>
          </w:tcPr>
          <w:p w14:paraId="4B609723"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6</w:t>
            </w:r>
          </w:p>
        </w:tc>
        <w:tc>
          <w:tcPr>
            <w:tcW w:w="1239" w:type="dxa"/>
            <w:tcBorders>
              <w:top w:val="single" w:sz="4" w:space="0" w:color="auto"/>
              <w:left w:val="single" w:sz="4" w:space="0" w:color="auto"/>
              <w:bottom w:val="single" w:sz="4" w:space="0" w:color="auto"/>
              <w:right w:val="single" w:sz="4" w:space="0" w:color="auto"/>
            </w:tcBorders>
            <w:vAlign w:val="center"/>
          </w:tcPr>
          <w:p w14:paraId="5392FF8B"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0</w:t>
            </w:r>
          </w:p>
        </w:tc>
        <w:tc>
          <w:tcPr>
            <w:tcW w:w="1239" w:type="dxa"/>
            <w:tcBorders>
              <w:top w:val="single" w:sz="4" w:space="0" w:color="auto"/>
              <w:left w:val="single" w:sz="4" w:space="0" w:color="auto"/>
              <w:bottom w:val="single" w:sz="4" w:space="0" w:color="auto"/>
              <w:right w:val="single" w:sz="4" w:space="0" w:color="auto"/>
            </w:tcBorders>
            <w:vAlign w:val="center"/>
          </w:tcPr>
          <w:p w14:paraId="49624B91"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3</w:t>
            </w:r>
          </w:p>
        </w:tc>
        <w:tc>
          <w:tcPr>
            <w:tcW w:w="1224" w:type="dxa"/>
            <w:tcBorders>
              <w:top w:val="single" w:sz="4" w:space="0" w:color="auto"/>
              <w:left w:val="single" w:sz="4" w:space="0" w:color="auto"/>
              <w:bottom w:val="single" w:sz="4" w:space="0" w:color="auto"/>
              <w:right w:val="single" w:sz="4" w:space="0" w:color="auto"/>
            </w:tcBorders>
            <w:vAlign w:val="center"/>
          </w:tcPr>
          <w:p w14:paraId="5AF9CBDF"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12</w:t>
            </w:r>
          </w:p>
        </w:tc>
        <w:tc>
          <w:tcPr>
            <w:tcW w:w="1224" w:type="dxa"/>
            <w:vMerge w:val="restart"/>
            <w:tcBorders>
              <w:top w:val="single" w:sz="4" w:space="0" w:color="auto"/>
              <w:left w:val="single" w:sz="4" w:space="0" w:color="auto"/>
              <w:bottom w:val="single" w:sz="4" w:space="0" w:color="auto"/>
              <w:right w:val="single" w:sz="4" w:space="0" w:color="auto"/>
            </w:tcBorders>
          </w:tcPr>
          <w:p w14:paraId="3C0F0DD1"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Xem mục 5.2</w:t>
            </w:r>
          </w:p>
        </w:tc>
      </w:tr>
      <w:tr w:rsidR="00BE073C" w:rsidRPr="003D6E06" w14:paraId="6D322441" w14:textId="77777777" w:rsidTr="001A6C5B">
        <w:trPr>
          <w:cantSplit/>
        </w:trPr>
        <w:tc>
          <w:tcPr>
            <w:tcW w:w="784" w:type="dxa"/>
            <w:tcBorders>
              <w:top w:val="single" w:sz="4" w:space="0" w:color="auto"/>
              <w:left w:val="single" w:sz="4" w:space="0" w:color="auto"/>
              <w:bottom w:val="single" w:sz="4" w:space="0" w:color="auto"/>
              <w:right w:val="single" w:sz="4" w:space="0" w:color="auto"/>
            </w:tcBorders>
            <w:vAlign w:val="center"/>
          </w:tcPr>
          <w:p w14:paraId="7FB1887E"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lastRenderedPageBreak/>
              <w:t>3-4-5</w:t>
            </w:r>
          </w:p>
        </w:tc>
        <w:tc>
          <w:tcPr>
            <w:tcW w:w="2405" w:type="dxa"/>
            <w:tcBorders>
              <w:top w:val="single" w:sz="4" w:space="0" w:color="auto"/>
              <w:left w:val="single" w:sz="4" w:space="0" w:color="auto"/>
              <w:bottom w:val="single" w:sz="4" w:space="0" w:color="auto"/>
              <w:right w:val="single" w:sz="4" w:space="0" w:color="auto"/>
            </w:tcBorders>
          </w:tcPr>
          <w:p w14:paraId="58CE49D3"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xml:space="preserve">Chương 2. </w:t>
            </w:r>
            <w:r w:rsidRPr="003D6E06">
              <w:rPr>
                <w:spacing w:val="-2"/>
                <w:sz w:val="24"/>
                <w:szCs w:val="24"/>
              </w:rPr>
              <w:t>Pháp luật điều chỉnh thương mại hàng hoá trong</w:t>
            </w:r>
            <w:r w:rsidRPr="003D6E06">
              <w:rPr>
                <w:sz w:val="24"/>
                <w:szCs w:val="24"/>
              </w:rPr>
              <w:t xml:space="preserve"> khuôn khổ WTO</w:t>
            </w:r>
          </w:p>
        </w:tc>
        <w:tc>
          <w:tcPr>
            <w:tcW w:w="1124" w:type="dxa"/>
            <w:tcBorders>
              <w:top w:val="single" w:sz="4" w:space="0" w:color="auto"/>
              <w:left w:val="single" w:sz="4" w:space="0" w:color="auto"/>
              <w:bottom w:val="single" w:sz="4" w:space="0" w:color="auto"/>
              <w:right w:val="single" w:sz="4" w:space="0" w:color="auto"/>
            </w:tcBorders>
            <w:vAlign w:val="center"/>
          </w:tcPr>
          <w:p w14:paraId="7CF30DD3"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5</w:t>
            </w:r>
          </w:p>
        </w:tc>
        <w:tc>
          <w:tcPr>
            <w:tcW w:w="1239" w:type="dxa"/>
            <w:tcBorders>
              <w:top w:val="single" w:sz="4" w:space="0" w:color="auto"/>
              <w:left w:val="single" w:sz="4" w:space="0" w:color="auto"/>
              <w:bottom w:val="single" w:sz="4" w:space="0" w:color="auto"/>
              <w:right w:val="single" w:sz="4" w:space="0" w:color="auto"/>
            </w:tcBorders>
            <w:vAlign w:val="center"/>
          </w:tcPr>
          <w:p w14:paraId="13664041"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4</w:t>
            </w:r>
          </w:p>
        </w:tc>
        <w:tc>
          <w:tcPr>
            <w:tcW w:w="1239" w:type="dxa"/>
            <w:tcBorders>
              <w:top w:val="single" w:sz="4" w:space="0" w:color="auto"/>
              <w:left w:val="single" w:sz="4" w:space="0" w:color="auto"/>
              <w:bottom w:val="single" w:sz="4" w:space="0" w:color="auto"/>
              <w:right w:val="single" w:sz="4" w:space="0" w:color="auto"/>
            </w:tcBorders>
            <w:vAlign w:val="center"/>
          </w:tcPr>
          <w:p w14:paraId="54BBC6F8"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14:paraId="42CCEB44"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12</w:t>
            </w:r>
          </w:p>
        </w:tc>
        <w:tc>
          <w:tcPr>
            <w:tcW w:w="1224" w:type="dxa"/>
            <w:vMerge/>
            <w:tcBorders>
              <w:top w:val="single" w:sz="4" w:space="0" w:color="auto"/>
              <w:left w:val="single" w:sz="4" w:space="0" w:color="auto"/>
              <w:bottom w:val="single" w:sz="4" w:space="0" w:color="auto"/>
              <w:right w:val="single" w:sz="4" w:space="0" w:color="auto"/>
            </w:tcBorders>
          </w:tcPr>
          <w:p w14:paraId="4A6A5B01" w14:textId="77777777" w:rsidR="00BE073C" w:rsidRPr="003D6E06" w:rsidRDefault="00BE073C" w:rsidP="004F4A97">
            <w:pPr>
              <w:rPr>
                <w:sz w:val="24"/>
                <w:szCs w:val="24"/>
              </w:rPr>
            </w:pPr>
          </w:p>
        </w:tc>
      </w:tr>
      <w:tr w:rsidR="00BE073C" w:rsidRPr="003D6E06" w14:paraId="0F49B3FF" w14:textId="77777777" w:rsidTr="001A6C5B">
        <w:tc>
          <w:tcPr>
            <w:tcW w:w="784" w:type="dxa"/>
            <w:tcBorders>
              <w:top w:val="single" w:sz="4" w:space="0" w:color="auto"/>
              <w:left w:val="single" w:sz="4" w:space="0" w:color="auto"/>
              <w:bottom w:val="single" w:sz="4" w:space="0" w:color="auto"/>
              <w:right w:val="single" w:sz="4" w:space="0" w:color="auto"/>
            </w:tcBorders>
            <w:vAlign w:val="center"/>
          </w:tcPr>
          <w:p w14:paraId="37A5CB39"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lastRenderedPageBreak/>
              <w:t>6</w:t>
            </w:r>
          </w:p>
        </w:tc>
        <w:tc>
          <w:tcPr>
            <w:tcW w:w="2405" w:type="dxa"/>
            <w:tcBorders>
              <w:top w:val="single" w:sz="4" w:space="0" w:color="auto"/>
              <w:left w:val="single" w:sz="4" w:space="0" w:color="auto"/>
              <w:bottom w:val="single" w:sz="4" w:space="0" w:color="auto"/>
              <w:right w:val="single" w:sz="4" w:space="0" w:color="auto"/>
            </w:tcBorders>
          </w:tcPr>
          <w:p w14:paraId="6E721C0D"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Kiểm tra</w:t>
            </w:r>
          </w:p>
        </w:tc>
        <w:tc>
          <w:tcPr>
            <w:tcW w:w="1124" w:type="dxa"/>
            <w:tcBorders>
              <w:top w:val="single" w:sz="4" w:space="0" w:color="auto"/>
              <w:left w:val="single" w:sz="4" w:space="0" w:color="auto"/>
              <w:bottom w:val="single" w:sz="4" w:space="0" w:color="auto"/>
              <w:right w:val="single" w:sz="4" w:space="0" w:color="auto"/>
            </w:tcBorders>
            <w:vAlign w:val="center"/>
          </w:tcPr>
          <w:p w14:paraId="2AAB1077"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3</w:t>
            </w:r>
          </w:p>
        </w:tc>
        <w:tc>
          <w:tcPr>
            <w:tcW w:w="1239" w:type="dxa"/>
            <w:tcBorders>
              <w:top w:val="single" w:sz="4" w:space="0" w:color="auto"/>
              <w:left w:val="single" w:sz="4" w:space="0" w:color="auto"/>
              <w:bottom w:val="single" w:sz="4" w:space="0" w:color="auto"/>
              <w:right w:val="single" w:sz="4" w:space="0" w:color="auto"/>
            </w:tcBorders>
            <w:vAlign w:val="center"/>
          </w:tcPr>
          <w:p w14:paraId="7FA374E0"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0</w:t>
            </w:r>
          </w:p>
        </w:tc>
        <w:tc>
          <w:tcPr>
            <w:tcW w:w="1239" w:type="dxa"/>
            <w:tcBorders>
              <w:top w:val="single" w:sz="4" w:space="0" w:color="auto"/>
              <w:left w:val="single" w:sz="4" w:space="0" w:color="auto"/>
              <w:bottom w:val="single" w:sz="4" w:space="0" w:color="auto"/>
              <w:right w:val="single" w:sz="4" w:space="0" w:color="auto"/>
            </w:tcBorders>
            <w:vAlign w:val="center"/>
          </w:tcPr>
          <w:p w14:paraId="3CC7B8CD"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0</w:t>
            </w:r>
          </w:p>
        </w:tc>
        <w:tc>
          <w:tcPr>
            <w:tcW w:w="1224" w:type="dxa"/>
            <w:tcBorders>
              <w:top w:val="single" w:sz="4" w:space="0" w:color="auto"/>
              <w:left w:val="single" w:sz="4" w:space="0" w:color="auto"/>
              <w:bottom w:val="single" w:sz="4" w:space="0" w:color="auto"/>
              <w:right w:val="single" w:sz="4" w:space="0" w:color="auto"/>
            </w:tcBorders>
            <w:vAlign w:val="center"/>
          </w:tcPr>
          <w:p w14:paraId="55095B06"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6</w:t>
            </w:r>
          </w:p>
        </w:tc>
        <w:tc>
          <w:tcPr>
            <w:tcW w:w="1224" w:type="dxa"/>
            <w:vMerge/>
            <w:tcBorders>
              <w:top w:val="single" w:sz="4" w:space="0" w:color="auto"/>
              <w:left w:val="single" w:sz="4" w:space="0" w:color="auto"/>
              <w:bottom w:val="single" w:sz="4" w:space="0" w:color="auto"/>
              <w:right w:val="single" w:sz="4" w:space="0" w:color="auto"/>
            </w:tcBorders>
          </w:tcPr>
          <w:p w14:paraId="62F5EB1D" w14:textId="77777777" w:rsidR="00BE073C" w:rsidRPr="003D6E06" w:rsidRDefault="00BE073C" w:rsidP="004F4A97">
            <w:pPr>
              <w:rPr>
                <w:sz w:val="24"/>
                <w:szCs w:val="24"/>
              </w:rPr>
            </w:pPr>
          </w:p>
        </w:tc>
      </w:tr>
      <w:tr w:rsidR="00BE073C" w:rsidRPr="003D6E06" w14:paraId="389AD76C" w14:textId="77777777" w:rsidTr="001A6C5B">
        <w:trPr>
          <w:cantSplit/>
        </w:trPr>
        <w:tc>
          <w:tcPr>
            <w:tcW w:w="784" w:type="dxa"/>
            <w:tcBorders>
              <w:top w:val="single" w:sz="4" w:space="0" w:color="auto"/>
              <w:left w:val="single" w:sz="4" w:space="0" w:color="auto"/>
              <w:bottom w:val="single" w:sz="4" w:space="0" w:color="auto"/>
              <w:right w:val="single" w:sz="4" w:space="0" w:color="auto"/>
            </w:tcBorders>
            <w:vAlign w:val="center"/>
          </w:tcPr>
          <w:p w14:paraId="198AE5CD"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7-8</w:t>
            </w:r>
          </w:p>
        </w:tc>
        <w:tc>
          <w:tcPr>
            <w:tcW w:w="2405" w:type="dxa"/>
            <w:tcBorders>
              <w:top w:val="single" w:sz="4" w:space="0" w:color="auto"/>
              <w:left w:val="single" w:sz="4" w:space="0" w:color="auto"/>
              <w:bottom w:val="single" w:sz="4" w:space="0" w:color="auto"/>
              <w:right w:val="single" w:sz="4" w:space="0" w:color="auto"/>
            </w:tcBorders>
          </w:tcPr>
          <w:p w14:paraId="009EAABD"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xml:space="preserve">Chương 3. </w:t>
            </w:r>
            <w:r w:rsidRPr="003D6E06">
              <w:rPr>
                <w:sz w:val="24"/>
                <w:szCs w:val="24"/>
              </w:rPr>
              <w:t>Pháp luật điều chỉnh thương mại hàng hoá trong khuôn khổ một số tổ chức thương mại tự do khu vực</w:t>
            </w:r>
          </w:p>
        </w:tc>
        <w:tc>
          <w:tcPr>
            <w:tcW w:w="1124" w:type="dxa"/>
            <w:tcBorders>
              <w:top w:val="single" w:sz="4" w:space="0" w:color="auto"/>
              <w:left w:val="single" w:sz="4" w:space="0" w:color="auto"/>
              <w:bottom w:val="single" w:sz="4" w:space="0" w:color="auto"/>
              <w:right w:val="single" w:sz="4" w:space="0" w:color="auto"/>
            </w:tcBorders>
            <w:vAlign w:val="center"/>
          </w:tcPr>
          <w:p w14:paraId="6208D027"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2</w:t>
            </w:r>
          </w:p>
        </w:tc>
        <w:tc>
          <w:tcPr>
            <w:tcW w:w="1239" w:type="dxa"/>
            <w:tcBorders>
              <w:top w:val="single" w:sz="4" w:space="0" w:color="auto"/>
              <w:left w:val="single" w:sz="4" w:space="0" w:color="auto"/>
              <w:bottom w:val="single" w:sz="4" w:space="0" w:color="auto"/>
              <w:right w:val="single" w:sz="4" w:space="0" w:color="auto"/>
            </w:tcBorders>
            <w:vAlign w:val="center"/>
          </w:tcPr>
          <w:p w14:paraId="07264A8E"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4</w:t>
            </w:r>
          </w:p>
        </w:tc>
        <w:tc>
          <w:tcPr>
            <w:tcW w:w="1239" w:type="dxa"/>
            <w:tcBorders>
              <w:top w:val="single" w:sz="4" w:space="0" w:color="auto"/>
              <w:left w:val="single" w:sz="4" w:space="0" w:color="auto"/>
              <w:bottom w:val="single" w:sz="4" w:space="0" w:color="auto"/>
              <w:right w:val="single" w:sz="4" w:space="0" w:color="auto"/>
            </w:tcBorders>
            <w:vAlign w:val="center"/>
          </w:tcPr>
          <w:p w14:paraId="6306D51E"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14:paraId="182ACE32"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6</w:t>
            </w:r>
          </w:p>
        </w:tc>
        <w:tc>
          <w:tcPr>
            <w:tcW w:w="1224" w:type="dxa"/>
            <w:vMerge/>
            <w:tcBorders>
              <w:top w:val="single" w:sz="4" w:space="0" w:color="auto"/>
              <w:left w:val="single" w:sz="4" w:space="0" w:color="auto"/>
              <w:bottom w:val="single" w:sz="4" w:space="0" w:color="auto"/>
              <w:right w:val="single" w:sz="4" w:space="0" w:color="auto"/>
            </w:tcBorders>
          </w:tcPr>
          <w:p w14:paraId="3D351607" w14:textId="77777777" w:rsidR="00BE073C" w:rsidRPr="003D6E06" w:rsidRDefault="00BE073C" w:rsidP="004F4A97">
            <w:pPr>
              <w:rPr>
                <w:sz w:val="24"/>
                <w:szCs w:val="24"/>
              </w:rPr>
            </w:pPr>
          </w:p>
        </w:tc>
      </w:tr>
      <w:tr w:rsidR="00BE073C" w:rsidRPr="003D6E06" w14:paraId="0C12A268" w14:textId="77777777" w:rsidTr="001A6C5B">
        <w:trPr>
          <w:cantSplit/>
        </w:trPr>
        <w:tc>
          <w:tcPr>
            <w:tcW w:w="784" w:type="dxa"/>
            <w:tcBorders>
              <w:top w:val="single" w:sz="4" w:space="0" w:color="auto"/>
              <w:left w:val="single" w:sz="4" w:space="0" w:color="auto"/>
              <w:bottom w:val="single" w:sz="4" w:space="0" w:color="auto"/>
              <w:right w:val="single" w:sz="4" w:space="0" w:color="auto"/>
            </w:tcBorders>
            <w:vAlign w:val="center"/>
          </w:tcPr>
          <w:p w14:paraId="27470BA6"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9-10</w:t>
            </w:r>
          </w:p>
        </w:tc>
        <w:tc>
          <w:tcPr>
            <w:tcW w:w="2405" w:type="dxa"/>
            <w:tcBorders>
              <w:top w:val="single" w:sz="4" w:space="0" w:color="auto"/>
              <w:left w:val="single" w:sz="4" w:space="0" w:color="auto"/>
              <w:bottom w:val="single" w:sz="4" w:space="0" w:color="auto"/>
              <w:right w:val="single" w:sz="4" w:space="0" w:color="auto"/>
            </w:tcBorders>
          </w:tcPr>
          <w:p w14:paraId="6B96A8BB"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xml:space="preserve">Chương 4. </w:t>
            </w:r>
            <w:r w:rsidRPr="003D6E06">
              <w:rPr>
                <w:sz w:val="24"/>
                <w:szCs w:val="24"/>
              </w:rPr>
              <w:t>Pháp luật điều chỉnh quan hệ thương mại hàng hoá giữa Việt Nam với một số đối tác theo các hiệp định thương mại tự do song phương</w:t>
            </w:r>
          </w:p>
        </w:tc>
        <w:tc>
          <w:tcPr>
            <w:tcW w:w="1124" w:type="dxa"/>
            <w:tcBorders>
              <w:top w:val="single" w:sz="4" w:space="0" w:color="auto"/>
              <w:left w:val="single" w:sz="4" w:space="0" w:color="auto"/>
              <w:bottom w:val="single" w:sz="4" w:space="0" w:color="auto"/>
              <w:right w:val="single" w:sz="4" w:space="0" w:color="auto"/>
            </w:tcBorders>
            <w:vAlign w:val="center"/>
          </w:tcPr>
          <w:p w14:paraId="0DD40E70"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4</w:t>
            </w:r>
          </w:p>
        </w:tc>
        <w:tc>
          <w:tcPr>
            <w:tcW w:w="1239" w:type="dxa"/>
            <w:tcBorders>
              <w:top w:val="single" w:sz="4" w:space="0" w:color="auto"/>
              <w:left w:val="single" w:sz="4" w:space="0" w:color="auto"/>
              <w:bottom w:val="single" w:sz="4" w:space="0" w:color="auto"/>
              <w:right w:val="single" w:sz="4" w:space="0" w:color="auto"/>
            </w:tcBorders>
            <w:vAlign w:val="center"/>
          </w:tcPr>
          <w:p w14:paraId="1B3AA5F2"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2</w:t>
            </w:r>
          </w:p>
        </w:tc>
        <w:tc>
          <w:tcPr>
            <w:tcW w:w="1239" w:type="dxa"/>
            <w:tcBorders>
              <w:top w:val="single" w:sz="4" w:space="0" w:color="auto"/>
              <w:left w:val="single" w:sz="4" w:space="0" w:color="auto"/>
              <w:bottom w:val="single" w:sz="4" w:space="0" w:color="auto"/>
              <w:right w:val="single" w:sz="4" w:space="0" w:color="auto"/>
            </w:tcBorders>
            <w:vAlign w:val="center"/>
          </w:tcPr>
          <w:p w14:paraId="33FD04CA"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14:paraId="0CAD84FD" w14:textId="77777777" w:rsidR="00BE073C" w:rsidRPr="003D6E06" w:rsidRDefault="00B92300" w:rsidP="001A6C5B">
            <w:pPr>
              <w:autoSpaceDE w:val="0"/>
              <w:autoSpaceDN w:val="0"/>
              <w:snapToGrid w:val="0"/>
              <w:jc w:val="center"/>
              <w:rPr>
                <w:rStyle w:val="CommentReference"/>
                <w:sz w:val="24"/>
                <w:szCs w:val="24"/>
              </w:rPr>
            </w:pPr>
            <w:r w:rsidRPr="003D6E06">
              <w:rPr>
                <w:rStyle w:val="CommentReference"/>
                <w:sz w:val="24"/>
                <w:szCs w:val="24"/>
              </w:rPr>
              <w:t>9</w:t>
            </w:r>
          </w:p>
        </w:tc>
        <w:tc>
          <w:tcPr>
            <w:tcW w:w="1224" w:type="dxa"/>
            <w:vMerge/>
            <w:tcBorders>
              <w:top w:val="single" w:sz="4" w:space="0" w:color="auto"/>
              <w:left w:val="single" w:sz="4" w:space="0" w:color="auto"/>
              <w:bottom w:val="single" w:sz="4" w:space="0" w:color="auto"/>
              <w:right w:val="single" w:sz="4" w:space="0" w:color="auto"/>
            </w:tcBorders>
          </w:tcPr>
          <w:p w14:paraId="77D39BF3" w14:textId="77777777" w:rsidR="00BE073C" w:rsidRPr="003D6E06" w:rsidRDefault="00BE073C" w:rsidP="004F4A97">
            <w:pPr>
              <w:rPr>
                <w:sz w:val="24"/>
                <w:szCs w:val="24"/>
              </w:rPr>
            </w:pPr>
          </w:p>
        </w:tc>
      </w:tr>
      <w:tr w:rsidR="00BE073C" w:rsidRPr="003D6E06" w14:paraId="3B6F2455" w14:textId="77777777">
        <w:tc>
          <w:tcPr>
            <w:tcW w:w="3189" w:type="dxa"/>
            <w:gridSpan w:val="2"/>
            <w:tcBorders>
              <w:top w:val="single" w:sz="4" w:space="0" w:color="auto"/>
              <w:left w:val="single" w:sz="4" w:space="0" w:color="auto"/>
              <w:bottom w:val="single" w:sz="4" w:space="0" w:color="auto"/>
              <w:right w:val="single" w:sz="4" w:space="0" w:color="auto"/>
            </w:tcBorders>
          </w:tcPr>
          <w:p w14:paraId="41ED1D43"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Tổng cộng (giờ/TC)</w:t>
            </w:r>
          </w:p>
        </w:tc>
        <w:tc>
          <w:tcPr>
            <w:tcW w:w="1124" w:type="dxa"/>
            <w:tcBorders>
              <w:top w:val="single" w:sz="4" w:space="0" w:color="auto"/>
              <w:left w:val="single" w:sz="4" w:space="0" w:color="auto"/>
              <w:bottom w:val="single" w:sz="4" w:space="0" w:color="auto"/>
              <w:right w:val="single" w:sz="4" w:space="0" w:color="auto"/>
            </w:tcBorders>
          </w:tcPr>
          <w:p w14:paraId="408876FF"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20</w:t>
            </w:r>
          </w:p>
        </w:tc>
        <w:tc>
          <w:tcPr>
            <w:tcW w:w="1239" w:type="dxa"/>
            <w:tcBorders>
              <w:top w:val="single" w:sz="4" w:space="0" w:color="auto"/>
              <w:left w:val="single" w:sz="4" w:space="0" w:color="auto"/>
              <w:bottom w:val="single" w:sz="4" w:space="0" w:color="auto"/>
              <w:right w:val="single" w:sz="4" w:space="0" w:color="auto"/>
            </w:tcBorders>
          </w:tcPr>
          <w:p w14:paraId="4E49DE71"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10</w:t>
            </w:r>
          </w:p>
        </w:tc>
        <w:tc>
          <w:tcPr>
            <w:tcW w:w="1239" w:type="dxa"/>
            <w:tcBorders>
              <w:top w:val="single" w:sz="4" w:space="0" w:color="auto"/>
              <w:left w:val="single" w:sz="4" w:space="0" w:color="auto"/>
              <w:bottom w:val="single" w:sz="4" w:space="0" w:color="auto"/>
              <w:right w:val="single" w:sz="4" w:space="0" w:color="auto"/>
            </w:tcBorders>
          </w:tcPr>
          <w:p w14:paraId="02E76BAC"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15</w:t>
            </w:r>
          </w:p>
        </w:tc>
        <w:tc>
          <w:tcPr>
            <w:tcW w:w="1224" w:type="dxa"/>
            <w:tcBorders>
              <w:top w:val="single" w:sz="4" w:space="0" w:color="auto"/>
              <w:left w:val="single" w:sz="4" w:space="0" w:color="auto"/>
              <w:bottom w:val="single" w:sz="4" w:space="0" w:color="auto"/>
              <w:right w:val="single" w:sz="4" w:space="0" w:color="auto"/>
            </w:tcBorders>
          </w:tcPr>
          <w:p w14:paraId="031A5811"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45</w:t>
            </w:r>
          </w:p>
        </w:tc>
        <w:tc>
          <w:tcPr>
            <w:tcW w:w="1224" w:type="dxa"/>
            <w:tcBorders>
              <w:top w:val="single" w:sz="4" w:space="0" w:color="auto"/>
              <w:left w:val="single" w:sz="4" w:space="0" w:color="auto"/>
              <w:bottom w:val="single" w:sz="4" w:space="0" w:color="auto"/>
              <w:right w:val="single" w:sz="4" w:space="0" w:color="auto"/>
            </w:tcBorders>
          </w:tcPr>
          <w:p w14:paraId="24B12898" w14:textId="77777777" w:rsidR="00BE073C" w:rsidRPr="003D6E06" w:rsidRDefault="00B92300" w:rsidP="001A6C5B">
            <w:pPr>
              <w:autoSpaceDE w:val="0"/>
              <w:autoSpaceDN w:val="0"/>
              <w:snapToGrid w:val="0"/>
              <w:jc w:val="center"/>
              <w:rPr>
                <w:rStyle w:val="CommentReference"/>
                <w:b/>
                <w:sz w:val="24"/>
                <w:szCs w:val="24"/>
              </w:rPr>
            </w:pPr>
            <w:r w:rsidRPr="003D6E06">
              <w:rPr>
                <w:rStyle w:val="CommentReference"/>
                <w:b/>
                <w:sz w:val="24"/>
                <w:szCs w:val="24"/>
              </w:rPr>
              <w:t>2 giờ TC</w:t>
            </w:r>
          </w:p>
        </w:tc>
      </w:tr>
    </w:tbl>
    <w:p w14:paraId="16200B41" w14:textId="5AF7B44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5.2. Nội dung, kế hoạch chi tiết</w:t>
      </w:r>
    </w:p>
    <w:p w14:paraId="2475786D" w14:textId="0DAC8F64" w:rsidR="00BE073C" w:rsidRPr="003D6E06" w:rsidRDefault="00B92300" w:rsidP="004F4A97">
      <w:pPr>
        <w:autoSpaceDE w:val="0"/>
        <w:autoSpaceDN w:val="0"/>
        <w:snapToGrid w:val="0"/>
        <w:jc w:val="both"/>
        <w:rPr>
          <w:rStyle w:val="CommentReference"/>
          <w:b/>
          <w:i/>
          <w:sz w:val="24"/>
          <w:szCs w:val="24"/>
        </w:rPr>
      </w:pPr>
      <w:r w:rsidRPr="003D6E06">
        <w:rPr>
          <w:rStyle w:val="CommentReference"/>
          <w:b/>
          <w:i/>
          <w:sz w:val="24"/>
          <w:szCs w:val="24"/>
        </w:rPr>
        <w:t xml:space="preserve">* Buổi 1: Chương 1. </w:t>
      </w:r>
      <w:r w:rsidRPr="003D6E06">
        <w:rPr>
          <w:b/>
          <w:i/>
          <w:sz w:val="24"/>
          <w:szCs w:val="24"/>
        </w:rPr>
        <w:t>Tổng quan về thương mại hàng hoá và pháp luật quốc tế điều chỉnh thương mại hàng hoá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597"/>
        <w:gridCol w:w="868"/>
        <w:gridCol w:w="5104"/>
        <w:gridCol w:w="1493"/>
      </w:tblGrid>
      <w:tr w:rsidR="00BE073C" w:rsidRPr="003D6E06" w14:paraId="0AC6B2C3" w14:textId="77777777" w:rsidTr="001A6C5B">
        <w:tc>
          <w:tcPr>
            <w:tcW w:w="881" w:type="pct"/>
            <w:tcBorders>
              <w:top w:val="single" w:sz="4" w:space="0" w:color="auto"/>
              <w:left w:val="single" w:sz="4" w:space="0" w:color="auto"/>
              <w:bottom w:val="single" w:sz="4" w:space="0" w:color="auto"/>
              <w:right w:val="single" w:sz="4" w:space="0" w:color="auto"/>
            </w:tcBorders>
          </w:tcPr>
          <w:p w14:paraId="4999BFA5"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Phương pháp giảng dạy</w:t>
            </w:r>
          </w:p>
        </w:tc>
        <w:tc>
          <w:tcPr>
            <w:tcW w:w="479" w:type="pct"/>
            <w:tcBorders>
              <w:top w:val="single" w:sz="4" w:space="0" w:color="auto"/>
              <w:left w:val="single" w:sz="4" w:space="0" w:color="auto"/>
              <w:bottom w:val="single" w:sz="4" w:space="0" w:color="auto"/>
              <w:right w:val="single" w:sz="4" w:space="0" w:color="auto"/>
            </w:tcBorders>
          </w:tcPr>
          <w:p w14:paraId="2A59F2D0"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16" w:type="pct"/>
            <w:tcBorders>
              <w:top w:val="single" w:sz="4" w:space="0" w:color="auto"/>
              <w:left w:val="single" w:sz="4" w:space="0" w:color="auto"/>
              <w:bottom w:val="single" w:sz="4" w:space="0" w:color="auto"/>
              <w:right w:val="single" w:sz="4" w:space="0" w:color="auto"/>
            </w:tcBorders>
          </w:tcPr>
          <w:p w14:paraId="57C4CF2E"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344D0BB3"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63F97816" w14:textId="77777777" w:rsidTr="001A6C5B">
        <w:trPr>
          <w:cantSplit/>
          <w:trHeight w:val="2910"/>
        </w:trPr>
        <w:tc>
          <w:tcPr>
            <w:tcW w:w="881" w:type="pct"/>
            <w:tcBorders>
              <w:top w:val="single" w:sz="4" w:space="0" w:color="auto"/>
              <w:left w:val="single" w:sz="4" w:space="0" w:color="auto"/>
              <w:bottom w:val="single" w:sz="4" w:space="0" w:color="auto"/>
              <w:right w:val="single" w:sz="4" w:space="0" w:color="auto"/>
            </w:tcBorders>
          </w:tcPr>
          <w:p w14:paraId="03C4A96D"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Lý thuyết</w:t>
            </w:r>
          </w:p>
          <w:p w14:paraId="2AA4721F"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Tự NC</w:t>
            </w:r>
          </w:p>
        </w:tc>
        <w:tc>
          <w:tcPr>
            <w:tcW w:w="479" w:type="pct"/>
            <w:tcBorders>
              <w:top w:val="single" w:sz="4" w:space="0" w:color="auto"/>
              <w:left w:val="single" w:sz="4" w:space="0" w:color="auto"/>
              <w:bottom w:val="single" w:sz="4" w:space="0" w:color="auto"/>
              <w:right w:val="single" w:sz="4" w:space="0" w:color="auto"/>
            </w:tcBorders>
          </w:tcPr>
          <w:p w14:paraId="01BAD998"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3</w:t>
            </w:r>
          </w:p>
          <w:p w14:paraId="783A56E2"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6</w:t>
            </w:r>
          </w:p>
        </w:tc>
        <w:tc>
          <w:tcPr>
            <w:tcW w:w="2816" w:type="pct"/>
            <w:tcBorders>
              <w:top w:val="single" w:sz="4" w:space="0" w:color="auto"/>
              <w:left w:val="single" w:sz="4" w:space="0" w:color="auto"/>
              <w:bottom w:val="single" w:sz="4" w:space="0" w:color="auto"/>
              <w:right w:val="single" w:sz="4" w:space="0" w:color="auto"/>
            </w:tcBorders>
          </w:tcPr>
          <w:p w14:paraId="712424EC" w14:textId="77777777" w:rsidR="00BE073C" w:rsidRPr="003D6E06" w:rsidRDefault="00B92300" w:rsidP="004F4A97">
            <w:pPr>
              <w:jc w:val="both"/>
              <w:rPr>
                <w:sz w:val="24"/>
                <w:szCs w:val="24"/>
              </w:rPr>
            </w:pPr>
            <w:r w:rsidRPr="003D6E06">
              <w:rPr>
                <w:sz w:val="24"/>
                <w:szCs w:val="24"/>
              </w:rPr>
              <w:t>1.1. Khái quát về thương mại hàng hoá và tự do hóa thương mại hàng hóa</w:t>
            </w:r>
          </w:p>
          <w:p w14:paraId="12A95637" w14:textId="77777777" w:rsidR="00BE073C" w:rsidRPr="003D6E06" w:rsidRDefault="00B92300" w:rsidP="004F4A97">
            <w:pPr>
              <w:jc w:val="both"/>
              <w:rPr>
                <w:sz w:val="24"/>
                <w:szCs w:val="24"/>
              </w:rPr>
            </w:pPr>
            <w:r w:rsidRPr="003D6E06">
              <w:rPr>
                <w:sz w:val="24"/>
                <w:szCs w:val="24"/>
              </w:rPr>
              <w:t>1.1.1. Thương mại hàng hoá</w:t>
            </w:r>
          </w:p>
          <w:p w14:paraId="055D45CA" w14:textId="77777777" w:rsidR="00BE073C" w:rsidRPr="003D6E06" w:rsidRDefault="00B92300" w:rsidP="004F4A97">
            <w:pPr>
              <w:jc w:val="both"/>
              <w:rPr>
                <w:sz w:val="24"/>
                <w:szCs w:val="24"/>
              </w:rPr>
            </w:pPr>
            <w:r w:rsidRPr="003D6E06">
              <w:rPr>
                <w:sz w:val="24"/>
                <w:szCs w:val="24"/>
              </w:rPr>
              <w:t>1.1.1.1 Khái niệm</w:t>
            </w:r>
          </w:p>
          <w:p w14:paraId="664B06A2" w14:textId="77777777" w:rsidR="00BE073C" w:rsidRPr="003D6E06" w:rsidRDefault="00B92300" w:rsidP="004F4A97">
            <w:pPr>
              <w:jc w:val="both"/>
              <w:rPr>
                <w:sz w:val="24"/>
                <w:szCs w:val="24"/>
              </w:rPr>
            </w:pPr>
            <w:r w:rsidRPr="003D6E06">
              <w:rPr>
                <w:sz w:val="24"/>
                <w:szCs w:val="24"/>
              </w:rPr>
              <w:t>1.1.1.2. Đặc điểm</w:t>
            </w:r>
          </w:p>
          <w:p w14:paraId="674A7427" w14:textId="77777777" w:rsidR="00BE073C" w:rsidRPr="003D6E06" w:rsidRDefault="00B92300" w:rsidP="004F4A97">
            <w:pPr>
              <w:jc w:val="both"/>
              <w:rPr>
                <w:sz w:val="24"/>
                <w:szCs w:val="24"/>
              </w:rPr>
            </w:pPr>
            <w:r w:rsidRPr="003D6E06">
              <w:rPr>
                <w:sz w:val="24"/>
                <w:szCs w:val="24"/>
              </w:rPr>
              <w:t>1.1.2. Tự do hoá thương mại</w:t>
            </w:r>
          </w:p>
          <w:p w14:paraId="2E56ED50" w14:textId="77777777" w:rsidR="00BE073C" w:rsidRPr="003D6E06" w:rsidRDefault="00B92300" w:rsidP="004F4A97">
            <w:pPr>
              <w:jc w:val="both"/>
              <w:rPr>
                <w:sz w:val="24"/>
                <w:szCs w:val="24"/>
              </w:rPr>
            </w:pPr>
            <w:r w:rsidRPr="003D6E06">
              <w:rPr>
                <w:sz w:val="24"/>
                <w:szCs w:val="24"/>
              </w:rPr>
              <w:t>1.1.3. Các quy định về thâm nhập thị trường</w:t>
            </w:r>
          </w:p>
          <w:p w14:paraId="57DAD42D" w14:textId="77777777" w:rsidR="00BE073C" w:rsidRPr="003D6E06" w:rsidRDefault="00B92300" w:rsidP="004F4A97">
            <w:pPr>
              <w:jc w:val="both"/>
              <w:rPr>
                <w:sz w:val="24"/>
                <w:szCs w:val="24"/>
              </w:rPr>
            </w:pPr>
            <w:r w:rsidRPr="003D6E06">
              <w:rPr>
                <w:sz w:val="24"/>
                <w:szCs w:val="24"/>
              </w:rPr>
              <w:t>1.1.3.1. Các quy định về thuế quan</w:t>
            </w:r>
          </w:p>
          <w:p w14:paraId="010AB272" w14:textId="77777777" w:rsidR="00BE073C" w:rsidRPr="003D6E06" w:rsidRDefault="00B92300" w:rsidP="004F4A97">
            <w:pPr>
              <w:jc w:val="both"/>
              <w:rPr>
                <w:sz w:val="24"/>
                <w:szCs w:val="24"/>
              </w:rPr>
            </w:pPr>
            <w:r w:rsidRPr="003D6E06">
              <w:rPr>
                <w:sz w:val="24"/>
                <w:szCs w:val="24"/>
              </w:rPr>
              <w:t>1.1.3.2. Các quy định liên quan đến các biện pháp phi thuế quan</w:t>
            </w:r>
          </w:p>
        </w:tc>
        <w:tc>
          <w:tcPr>
            <w:tcW w:w="824" w:type="pct"/>
            <w:tcBorders>
              <w:top w:val="single" w:sz="4" w:space="0" w:color="auto"/>
              <w:left w:val="single" w:sz="4" w:space="0" w:color="auto"/>
              <w:bottom w:val="single" w:sz="4" w:space="0" w:color="auto"/>
              <w:right w:val="single" w:sz="4" w:space="0" w:color="auto"/>
            </w:tcBorders>
          </w:tcPr>
          <w:p w14:paraId="126C68B4"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[1 - Chương 3], 2, 3, 4, 5</w:t>
            </w:r>
          </w:p>
        </w:tc>
      </w:tr>
      <w:tr w:rsidR="00BE073C" w:rsidRPr="003D6E06" w14:paraId="062B82E1" w14:textId="77777777" w:rsidTr="001A6C5B">
        <w:tc>
          <w:tcPr>
            <w:tcW w:w="881" w:type="pct"/>
            <w:tcBorders>
              <w:top w:val="single" w:sz="4" w:space="0" w:color="auto"/>
              <w:left w:val="single" w:sz="4" w:space="0" w:color="auto"/>
              <w:bottom w:val="single" w:sz="4" w:space="0" w:color="auto"/>
              <w:right w:val="single" w:sz="4" w:space="0" w:color="auto"/>
            </w:tcBorders>
          </w:tcPr>
          <w:p w14:paraId="7480E042"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Tư vấn</w:t>
            </w:r>
          </w:p>
        </w:tc>
        <w:tc>
          <w:tcPr>
            <w:tcW w:w="4119" w:type="pct"/>
            <w:gridSpan w:val="3"/>
            <w:tcBorders>
              <w:top w:val="single" w:sz="4" w:space="0" w:color="auto"/>
              <w:left w:val="single" w:sz="4" w:space="0" w:color="auto"/>
              <w:bottom w:val="single" w:sz="4" w:space="0" w:color="auto"/>
              <w:right w:val="single" w:sz="4" w:space="0" w:color="auto"/>
            </w:tcBorders>
          </w:tcPr>
          <w:p w14:paraId="0F283AAB"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155F5ACF"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3D812DF2" w14:textId="77777777" w:rsidTr="001A6C5B">
        <w:trPr>
          <w:trHeight w:val="837"/>
        </w:trPr>
        <w:tc>
          <w:tcPr>
            <w:tcW w:w="881" w:type="pct"/>
            <w:tcBorders>
              <w:top w:val="single" w:sz="4" w:space="0" w:color="auto"/>
              <w:left w:val="single" w:sz="4" w:space="0" w:color="auto"/>
              <w:bottom w:val="single" w:sz="4" w:space="0" w:color="auto"/>
              <w:right w:val="single" w:sz="4" w:space="0" w:color="auto"/>
            </w:tcBorders>
          </w:tcPr>
          <w:p w14:paraId="4E48B6BF"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Kiểm tra, đánh giá</w:t>
            </w:r>
          </w:p>
        </w:tc>
        <w:tc>
          <w:tcPr>
            <w:tcW w:w="4119" w:type="pct"/>
            <w:gridSpan w:val="3"/>
            <w:tcBorders>
              <w:top w:val="single" w:sz="4" w:space="0" w:color="auto"/>
              <w:left w:val="single" w:sz="4" w:space="0" w:color="auto"/>
              <w:bottom w:val="single" w:sz="4" w:space="0" w:color="auto"/>
              <w:right w:val="single" w:sz="4" w:space="0" w:color="auto"/>
            </w:tcBorders>
          </w:tcPr>
          <w:p w14:paraId="5697A264"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Thương mại hàng  hoá là gì? Đặc điểm</w:t>
            </w:r>
          </w:p>
          <w:p w14:paraId="123DAA7A"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Thương mại quốc tế là gì? Những đặc điểm chủ yếu của thương mại quốc tế</w:t>
            </w:r>
          </w:p>
          <w:p w14:paraId="62C1BD1F"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Hãy trình bày các quy định về thâm nhập thị trường</w:t>
            </w:r>
          </w:p>
        </w:tc>
      </w:tr>
    </w:tbl>
    <w:p w14:paraId="532A20B5" w14:textId="401DD54D" w:rsidR="00BE073C" w:rsidRPr="003D6E06" w:rsidRDefault="001A6C5B" w:rsidP="001A6C5B">
      <w:pPr>
        <w:rPr>
          <w:rStyle w:val="CommentReference"/>
          <w:b/>
          <w:i/>
          <w:sz w:val="24"/>
          <w:szCs w:val="24"/>
        </w:rPr>
      </w:pPr>
      <w:r w:rsidRPr="003D6E06">
        <w:rPr>
          <w:b/>
          <w:i/>
          <w:sz w:val="24"/>
          <w:szCs w:val="24"/>
        </w:rPr>
        <w:t>*</w:t>
      </w:r>
      <w:r w:rsidR="00B92300" w:rsidRPr="003D6E06">
        <w:rPr>
          <w:rStyle w:val="CommentReference"/>
          <w:b/>
          <w:i/>
          <w:sz w:val="24"/>
          <w:szCs w:val="24"/>
        </w:rPr>
        <w:t xml:space="preserve">Buổi 2: Chương 1. </w:t>
      </w:r>
      <w:r w:rsidR="00B92300" w:rsidRPr="003D6E06">
        <w:rPr>
          <w:b/>
          <w:i/>
          <w:sz w:val="24"/>
          <w:szCs w:val="24"/>
        </w:rPr>
        <w:t>Tổng quan về thương mại hàng hoá và pháp luật quốc tế điều chỉnh thương mại hàng hoá (tiếp)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597"/>
        <w:gridCol w:w="868"/>
        <w:gridCol w:w="5104"/>
        <w:gridCol w:w="1493"/>
      </w:tblGrid>
      <w:tr w:rsidR="00BE073C" w:rsidRPr="003D6E06" w14:paraId="5C76ECBC" w14:textId="77777777" w:rsidTr="001A6C5B">
        <w:tc>
          <w:tcPr>
            <w:tcW w:w="881" w:type="pct"/>
            <w:tcBorders>
              <w:top w:val="single" w:sz="4" w:space="0" w:color="auto"/>
              <w:left w:val="single" w:sz="4" w:space="0" w:color="auto"/>
              <w:bottom w:val="single" w:sz="4" w:space="0" w:color="auto"/>
              <w:right w:val="single" w:sz="4" w:space="0" w:color="auto"/>
            </w:tcBorders>
          </w:tcPr>
          <w:p w14:paraId="1235A6C9"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Phương pháp giảng dạy</w:t>
            </w:r>
          </w:p>
        </w:tc>
        <w:tc>
          <w:tcPr>
            <w:tcW w:w="479" w:type="pct"/>
            <w:tcBorders>
              <w:top w:val="single" w:sz="4" w:space="0" w:color="auto"/>
              <w:left w:val="single" w:sz="4" w:space="0" w:color="auto"/>
              <w:bottom w:val="single" w:sz="4" w:space="0" w:color="auto"/>
              <w:right w:val="single" w:sz="4" w:space="0" w:color="auto"/>
            </w:tcBorders>
          </w:tcPr>
          <w:p w14:paraId="2F4C1721"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16" w:type="pct"/>
            <w:tcBorders>
              <w:top w:val="single" w:sz="4" w:space="0" w:color="auto"/>
              <w:left w:val="single" w:sz="4" w:space="0" w:color="auto"/>
              <w:bottom w:val="single" w:sz="4" w:space="0" w:color="auto"/>
              <w:right w:val="single" w:sz="4" w:space="0" w:color="auto"/>
            </w:tcBorders>
          </w:tcPr>
          <w:p w14:paraId="152029FA"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0DF71F42"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744A536D" w14:textId="77777777" w:rsidTr="001A6C5B">
        <w:trPr>
          <w:cantSplit/>
          <w:trHeight w:val="3783"/>
        </w:trPr>
        <w:tc>
          <w:tcPr>
            <w:tcW w:w="881" w:type="pct"/>
            <w:tcBorders>
              <w:top w:val="single" w:sz="4" w:space="0" w:color="auto"/>
              <w:left w:val="single" w:sz="4" w:space="0" w:color="auto"/>
              <w:bottom w:val="single" w:sz="4" w:space="0" w:color="auto"/>
              <w:right w:val="single" w:sz="4" w:space="0" w:color="auto"/>
            </w:tcBorders>
          </w:tcPr>
          <w:p w14:paraId="5964C641"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lastRenderedPageBreak/>
              <w:t>Lý thuyết</w:t>
            </w:r>
          </w:p>
          <w:p w14:paraId="0A16A347"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Bài tập, tiểu luận</w:t>
            </w:r>
          </w:p>
          <w:p w14:paraId="21829158"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Tự NC</w:t>
            </w:r>
          </w:p>
        </w:tc>
        <w:tc>
          <w:tcPr>
            <w:tcW w:w="479" w:type="pct"/>
            <w:tcBorders>
              <w:top w:val="single" w:sz="4" w:space="0" w:color="auto"/>
              <w:left w:val="single" w:sz="4" w:space="0" w:color="auto"/>
              <w:bottom w:val="single" w:sz="4" w:space="0" w:color="auto"/>
              <w:right w:val="single" w:sz="4" w:space="0" w:color="auto"/>
            </w:tcBorders>
          </w:tcPr>
          <w:p w14:paraId="290E9970"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3</w:t>
            </w:r>
          </w:p>
          <w:p w14:paraId="30212791"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3</w:t>
            </w:r>
          </w:p>
          <w:p w14:paraId="02F7C344" w14:textId="77777777" w:rsidR="00BE073C" w:rsidRPr="003D6E06" w:rsidRDefault="00BE073C" w:rsidP="004F4A97">
            <w:pPr>
              <w:autoSpaceDE w:val="0"/>
              <w:autoSpaceDN w:val="0"/>
              <w:snapToGrid w:val="0"/>
              <w:jc w:val="center"/>
              <w:rPr>
                <w:rStyle w:val="CommentReference"/>
                <w:sz w:val="24"/>
                <w:szCs w:val="24"/>
              </w:rPr>
            </w:pPr>
          </w:p>
          <w:p w14:paraId="760AB628"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6</w:t>
            </w:r>
          </w:p>
        </w:tc>
        <w:tc>
          <w:tcPr>
            <w:tcW w:w="2816" w:type="pct"/>
            <w:tcBorders>
              <w:top w:val="single" w:sz="4" w:space="0" w:color="auto"/>
              <w:left w:val="single" w:sz="4" w:space="0" w:color="auto"/>
              <w:bottom w:val="single" w:sz="4" w:space="0" w:color="auto"/>
              <w:right w:val="single" w:sz="4" w:space="0" w:color="auto"/>
            </w:tcBorders>
          </w:tcPr>
          <w:p w14:paraId="13FB0E0E" w14:textId="77777777" w:rsidR="00BE073C" w:rsidRPr="003D6E06" w:rsidRDefault="00B92300" w:rsidP="004F4A97">
            <w:pPr>
              <w:jc w:val="both"/>
              <w:rPr>
                <w:sz w:val="24"/>
                <w:szCs w:val="24"/>
              </w:rPr>
            </w:pPr>
            <w:r w:rsidRPr="003D6E06">
              <w:rPr>
                <w:sz w:val="24"/>
                <w:szCs w:val="24"/>
              </w:rPr>
              <w:t>1.2. Pháp luật quốc tế điều chỉnh thương mại hàng hoá</w:t>
            </w:r>
          </w:p>
          <w:p w14:paraId="2156DA52" w14:textId="77777777" w:rsidR="00BE073C" w:rsidRPr="003D6E06" w:rsidRDefault="00B92300" w:rsidP="004F4A97">
            <w:pPr>
              <w:jc w:val="both"/>
              <w:rPr>
                <w:sz w:val="24"/>
                <w:szCs w:val="24"/>
              </w:rPr>
            </w:pPr>
            <w:r w:rsidRPr="003D6E06">
              <w:rPr>
                <w:sz w:val="24"/>
                <w:szCs w:val="24"/>
              </w:rPr>
              <w:t>1.2.1. Khái niệm về thương mại quốc tế và luật thương mại quốc tế</w:t>
            </w:r>
          </w:p>
          <w:p w14:paraId="1C024E36" w14:textId="77777777" w:rsidR="00BE073C" w:rsidRPr="003D6E06" w:rsidRDefault="00B92300" w:rsidP="004F4A97">
            <w:pPr>
              <w:jc w:val="both"/>
              <w:rPr>
                <w:sz w:val="24"/>
                <w:szCs w:val="24"/>
              </w:rPr>
            </w:pPr>
            <w:r w:rsidRPr="003D6E06">
              <w:rPr>
                <w:sz w:val="24"/>
                <w:szCs w:val="24"/>
              </w:rPr>
              <w:t>1.2.1.1. Thương mại hàng hoá ở phạm vi quốc tế</w:t>
            </w:r>
          </w:p>
          <w:p w14:paraId="1F7F3FF7" w14:textId="77777777" w:rsidR="00BE073C" w:rsidRPr="003D6E06" w:rsidRDefault="00B92300" w:rsidP="004F4A97">
            <w:pPr>
              <w:jc w:val="both"/>
              <w:rPr>
                <w:sz w:val="24"/>
                <w:szCs w:val="24"/>
              </w:rPr>
            </w:pPr>
            <w:r w:rsidRPr="003D6E06">
              <w:rPr>
                <w:sz w:val="24"/>
                <w:szCs w:val="24"/>
              </w:rPr>
              <w:t>1.2.1.2. Pháp luật quốc tế về thương mại hàng hoá</w:t>
            </w:r>
          </w:p>
          <w:p w14:paraId="6FC5B21B" w14:textId="77777777" w:rsidR="00BE073C" w:rsidRPr="003D6E06" w:rsidRDefault="00B92300" w:rsidP="004F4A97">
            <w:pPr>
              <w:jc w:val="both"/>
              <w:rPr>
                <w:sz w:val="24"/>
                <w:szCs w:val="24"/>
              </w:rPr>
            </w:pPr>
            <w:r w:rsidRPr="003D6E06">
              <w:rPr>
                <w:sz w:val="24"/>
                <w:szCs w:val="24"/>
              </w:rPr>
              <w:t>1.2.2. Chủ thể trong thương mại hàng hoá ở phạm vi quốc tế</w:t>
            </w:r>
          </w:p>
          <w:p w14:paraId="0E4EABAD" w14:textId="77777777" w:rsidR="00BE073C" w:rsidRPr="003D6E06" w:rsidRDefault="00B92300" w:rsidP="004F4A97">
            <w:pPr>
              <w:jc w:val="both"/>
              <w:rPr>
                <w:sz w:val="24"/>
                <w:szCs w:val="24"/>
              </w:rPr>
            </w:pPr>
            <w:r w:rsidRPr="003D6E06">
              <w:rPr>
                <w:sz w:val="24"/>
                <w:szCs w:val="24"/>
              </w:rPr>
              <w:t>1.2.3. Nguồn của pháp luật quốc tế về thương mại hàng hoá</w:t>
            </w:r>
          </w:p>
          <w:p w14:paraId="7B1CB4AE" w14:textId="77777777" w:rsidR="00BE073C" w:rsidRPr="003D6E06" w:rsidRDefault="00B92300" w:rsidP="004F4A97">
            <w:pPr>
              <w:jc w:val="both"/>
              <w:rPr>
                <w:sz w:val="24"/>
                <w:szCs w:val="24"/>
              </w:rPr>
            </w:pPr>
            <w:r w:rsidRPr="003D6E06">
              <w:rPr>
                <w:sz w:val="24"/>
                <w:szCs w:val="24"/>
              </w:rPr>
              <w:t>1.2.4. Một số nguyên tắc cơ bản của pháp luật quốc tế về thương mại hàng hoá</w:t>
            </w:r>
          </w:p>
          <w:p w14:paraId="174C7731" w14:textId="77777777" w:rsidR="00BE073C" w:rsidRPr="003D6E06" w:rsidRDefault="00B92300" w:rsidP="004F4A97">
            <w:pPr>
              <w:jc w:val="both"/>
              <w:rPr>
                <w:rStyle w:val="CommentReference"/>
                <w:b/>
                <w:sz w:val="24"/>
                <w:szCs w:val="24"/>
              </w:rPr>
            </w:pPr>
            <w:r w:rsidRPr="003D6E06">
              <w:rPr>
                <w:sz w:val="24"/>
                <w:szCs w:val="24"/>
              </w:rPr>
              <w:t>1.2.5. Các thiết chế cơ bản điều chỉnh thương mại hàng hoá ở phạm vi quốc tế</w:t>
            </w:r>
          </w:p>
        </w:tc>
        <w:tc>
          <w:tcPr>
            <w:tcW w:w="824" w:type="pct"/>
            <w:tcBorders>
              <w:top w:val="single" w:sz="4" w:space="0" w:color="auto"/>
              <w:left w:val="single" w:sz="4" w:space="0" w:color="auto"/>
              <w:bottom w:val="single" w:sz="4" w:space="0" w:color="auto"/>
              <w:right w:val="single" w:sz="4" w:space="0" w:color="auto"/>
            </w:tcBorders>
          </w:tcPr>
          <w:p w14:paraId="6B854F91"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[1 - Chương 3], 2, 3, 4, 5</w:t>
            </w:r>
          </w:p>
        </w:tc>
      </w:tr>
      <w:tr w:rsidR="00BE073C" w:rsidRPr="003D6E06" w14:paraId="19039B6F" w14:textId="77777777" w:rsidTr="001A6C5B">
        <w:tc>
          <w:tcPr>
            <w:tcW w:w="881" w:type="pct"/>
            <w:tcBorders>
              <w:top w:val="single" w:sz="4" w:space="0" w:color="auto"/>
              <w:left w:val="single" w:sz="4" w:space="0" w:color="auto"/>
              <w:bottom w:val="single" w:sz="4" w:space="0" w:color="auto"/>
              <w:right w:val="single" w:sz="4" w:space="0" w:color="auto"/>
            </w:tcBorders>
          </w:tcPr>
          <w:p w14:paraId="626F7036"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Tư vấn</w:t>
            </w:r>
          </w:p>
        </w:tc>
        <w:tc>
          <w:tcPr>
            <w:tcW w:w="4119" w:type="pct"/>
            <w:gridSpan w:val="3"/>
            <w:tcBorders>
              <w:top w:val="single" w:sz="4" w:space="0" w:color="auto"/>
              <w:left w:val="single" w:sz="4" w:space="0" w:color="auto"/>
              <w:bottom w:val="single" w:sz="4" w:space="0" w:color="auto"/>
              <w:right w:val="single" w:sz="4" w:space="0" w:color="auto"/>
            </w:tcBorders>
          </w:tcPr>
          <w:p w14:paraId="6830ABF2"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2E414512"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1365F13A" w14:textId="77777777" w:rsidTr="001A6C5B">
        <w:tc>
          <w:tcPr>
            <w:tcW w:w="881" w:type="pct"/>
            <w:tcBorders>
              <w:top w:val="single" w:sz="4" w:space="0" w:color="auto"/>
              <w:left w:val="single" w:sz="4" w:space="0" w:color="auto"/>
              <w:bottom w:val="single" w:sz="4" w:space="0" w:color="auto"/>
              <w:right w:val="single" w:sz="4" w:space="0" w:color="auto"/>
            </w:tcBorders>
          </w:tcPr>
          <w:p w14:paraId="3A6EA746"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Kiểm tra, đánh giá</w:t>
            </w:r>
          </w:p>
        </w:tc>
        <w:tc>
          <w:tcPr>
            <w:tcW w:w="4119" w:type="pct"/>
            <w:gridSpan w:val="3"/>
            <w:tcBorders>
              <w:top w:val="single" w:sz="4" w:space="0" w:color="auto"/>
              <w:left w:val="single" w:sz="4" w:space="0" w:color="auto"/>
              <w:bottom w:val="single" w:sz="4" w:space="0" w:color="auto"/>
              <w:right w:val="single" w:sz="4" w:space="0" w:color="auto"/>
            </w:tcBorders>
          </w:tcPr>
          <w:p w14:paraId="4213F9E0"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Trình bày khái quát những nội dung cơ bản của pháp luật quốc tế về thương mại hàng hoá (chủ thể, nguồn, một số nguyên tắc cơ bản, các thiết chế điều chỉnh thương mại hàng hoá ở phạm vi quốc tế)</w:t>
            </w:r>
          </w:p>
        </w:tc>
      </w:tr>
    </w:tbl>
    <w:p w14:paraId="6BD3183C" w14:textId="06FC5FD2" w:rsidR="00BE073C" w:rsidRPr="003D6E06" w:rsidRDefault="00B92300" w:rsidP="004F4A97">
      <w:pPr>
        <w:autoSpaceDE w:val="0"/>
        <w:autoSpaceDN w:val="0"/>
        <w:snapToGrid w:val="0"/>
        <w:jc w:val="both"/>
        <w:rPr>
          <w:rStyle w:val="CommentReference"/>
          <w:b/>
          <w:i/>
          <w:sz w:val="24"/>
          <w:szCs w:val="24"/>
        </w:rPr>
      </w:pPr>
      <w:r w:rsidRPr="003D6E06">
        <w:rPr>
          <w:rStyle w:val="CommentReference"/>
          <w:b/>
          <w:i/>
          <w:sz w:val="24"/>
          <w:szCs w:val="24"/>
        </w:rPr>
        <w:t xml:space="preserve">* Buổi 3: Chương 2. </w:t>
      </w:r>
      <w:r w:rsidRPr="003D6E06">
        <w:rPr>
          <w:b/>
          <w:i/>
          <w:spacing w:val="-2"/>
          <w:sz w:val="24"/>
          <w:szCs w:val="24"/>
        </w:rPr>
        <w:t>Pháp luật điều chỉnh thương mại hàng hoá trong</w:t>
      </w:r>
      <w:r w:rsidRPr="003D6E06">
        <w:rPr>
          <w:b/>
          <w:i/>
          <w:sz w:val="24"/>
          <w:szCs w:val="24"/>
        </w:rPr>
        <w:t xml:space="preserve"> khuôn khổ WTO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597"/>
        <w:gridCol w:w="814"/>
        <w:gridCol w:w="5158"/>
        <w:gridCol w:w="1493"/>
      </w:tblGrid>
      <w:tr w:rsidR="00BE073C" w:rsidRPr="003D6E06" w14:paraId="5E2F30AA" w14:textId="77777777" w:rsidTr="001A6C5B">
        <w:tc>
          <w:tcPr>
            <w:tcW w:w="881" w:type="pct"/>
            <w:tcBorders>
              <w:top w:val="single" w:sz="4" w:space="0" w:color="auto"/>
              <w:left w:val="single" w:sz="4" w:space="0" w:color="auto"/>
              <w:bottom w:val="single" w:sz="4" w:space="0" w:color="auto"/>
              <w:right w:val="single" w:sz="4" w:space="0" w:color="auto"/>
            </w:tcBorders>
          </w:tcPr>
          <w:p w14:paraId="1C55B2B4"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Phương pháp giảng dạy</w:t>
            </w:r>
          </w:p>
        </w:tc>
        <w:tc>
          <w:tcPr>
            <w:tcW w:w="449" w:type="pct"/>
            <w:tcBorders>
              <w:top w:val="single" w:sz="4" w:space="0" w:color="auto"/>
              <w:left w:val="single" w:sz="4" w:space="0" w:color="auto"/>
              <w:bottom w:val="single" w:sz="4" w:space="0" w:color="auto"/>
              <w:right w:val="single" w:sz="4" w:space="0" w:color="auto"/>
            </w:tcBorders>
          </w:tcPr>
          <w:p w14:paraId="1EB57571"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46" w:type="pct"/>
            <w:tcBorders>
              <w:top w:val="single" w:sz="4" w:space="0" w:color="auto"/>
              <w:left w:val="single" w:sz="4" w:space="0" w:color="auto"/>
              <w:bottom w:val="single" w:sz="4" w:space="0" w:color="auto"/>
              <w:right w:val="single" w:sz="4" w:space="0" w:color="auto"/>
            </w:tcBorders>
          </w:tcPr>
          <w:p w14:paraId="32671F8E"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39326A92"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6254017D" w14:textId="77777777" w:rsidTr="001A6C5B">
        <w:tc>
          <w:tcPr>
            <w:tcW w:w="881" w:type="pct"/>
            <w:tcBorders>
              <w:top w:val="single" w:sz="4" w:space="0" w:color="auto"/>
              <w:left w:val="single" w:sz="4" w:space="0" w:color="auto"/>
              <w:bottom w:val="single" w:sz="4" w:space="0" w:color="auto"/>
              <w:right w:val="single" w:sz="4" w:space="0" w:color="auto"/>
            </w:tcBorders>
          </w:tcPr>
          <w:p w14:paraId="536ACA7D"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Lý thuyết</w:t>
            </w:r>
          </w:p>
          <w:p w14:paraId="42E70A5B"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Thực hành</w:t>
            </w:r>
          </w:p>
          <w:p w14:paraId="348522F2"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Tự NC</w:t>
            </w:r>
          </w:p>
        </w:tc>
        <w:tc>
          <w:tcPr>
            <w:tcW w:w="449" w:type="pct"/>
            <w:tcBorders>
              <w:top w:val="single" w:sz="4" w:space="0" w:color="auto"/>
              <w:left w:val="single" w:sz="4" w:space="0" w:color="auto"/>
              <w:bottom w:val="single" w:sz="4" w:space="0" w:color="auto"/>
              <w:right w:val="single" w:sz="4" w:space="0" w:color="auto"/>
            </w:tcBorders>
          </w:tcPr>
          <w:p w14:paraId="729A683D"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1</w:t>
            </w:r>
          </w:p>
          <w:p w14:paraId="289DF38F"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1</w:t>
            </w:r>
          </w:p>
          <w:p w14:paraId="4E95711E"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3</w:t>
            </w:r>
          </w:p>
        </w:tc>
        <w:tc>
          <w:tcPr>
            <w:tcW w:w="2846" w:type="pct"/>
            <w:tcBorders>
              <w:top w:val="single" w:sz="4" w:space="0" w:color="auto"/>
              <w:left w:val="single" w:sz="4" w:space="0" w:color="auto"/>
              <w:bottom w:val="single" w:sz="4" w:space="0" w:color="auto"/>
              <w:right w:val="single" w:sz="4" w:space="0" w:color="auto"/>
            </w:tcBorders>
          </w:tcPr>
          <w:p w14:paraId="56216044" w14:textId="77777777" w:rsidR="00BE073C" w:rsidRPr="003D6E06" w:rsidRDefault="00B92300" w:rsidP="004F4A97">
            <w:pPr>
              <w:tabs>
                <w:tab w:val="left" w:pos="980"/>
              </w:tabs>
              <w:jc w:val="both"/>
              <w:rPr>
                <w:color w:val="000000"/>
                <w:sz w:val="24"/>
                <w:szCs w:val="24"/>
              </w:rPr>
            </w:pPr>
            <w:r w:rsidRPr="003D6E06">
              <w:rPr>
                <w:color w:val="000000"/>
                <w:sz w:val="24"/>
                <w:szCs w:val="24"/>
              </w:rPr>
              <w:t>2.1. Khái quát về luật điều chỉnh thương mại hàng hóa trong khuôn khổ WTO</w:t>
            </w:r>
          </w:p>
          <w:p w14:paraId="5976FEC6" w14:textId="77777777" w:rsidR="00BE073C" w:rsidRPr="003D6E06" w:rsidRDefault="00B92300" w:rsidP="004F4A97">
            <w:pPr>
              <w:tabs>
                <w:tab w:val="left" w:pos="980"/>
              </w:tabs>
              <w:jc w:val="both"/>
              <w:rPr>
                <w:color w:val="000000"/>
                <w:sz w:val="24"/>
                <w:szCs w:val="24"/>
              </w:rPr>
            </w:pPr>
            <w:r w:rsidRPr="003D6E06">
              <w:rPr>
                <w:color w:val="000000"/>
                <w:sz w:val="24"/>
                <w:szCs w:val="24"/>
              </w:rPr>
              <w:t>2.2. Các nguyên tắc điều chỉnh thương mại hàng hóa</w:t>
            </w:r>
          </w:p>
        </w:tc>
        <w:tc>
          <w:tcPr>
            <w:tcW w:w="824" w:type="pct"/>
            <w:tcBorders>
              <w:top w:val="single" w:sz="4" w:space="0" w:color="auto"/>
              <w:left w:val="single" w:sz="4" w:space="0" w:color="auto"/>
              <w:bottom w:val="single" w:sz="4" w:space="0" w:color="auto"/>
              <w:right w:val="single" w:sz="4" w:space="0" w:color="auto"/>
            </w:tcBorders>
          </w:tcPr>
          <w:p w14:paraId="4518C540"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[1, Chương 2, 3], 4, 13</w:t>
            </w:r>
          </w:p>
        </w:tc>
      </w:tr>
      <w:tr w:rsidR="00BE073C" w:rsidRPr="003D6E06" w14:paraId="751A8985" w14:textId="77777777" w:rsidTr="001A6C5B">
        <w:tc>
          <w:tcPr>
            <w:tcW w:w="881" w:type="pct"/>
            <w:tcBorders>
              <w:top w:val="single" w:sz="4" w:space="0" w:color="auto"/>
              <w:left w:val="single" w:sz="4" w:space="0" w:color="auto"/>
              <w:bottom w:val="single" w:sz="4" w:space="0" w:color="auto"/>
              <w:right w:val="single" w:sz="4" w:space="0" w:color="auto"/>
            </w:tcBorders>
          </w:tcPr>
          <w:p w14:paraId="4BC9FF10"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Tư vấn</w:t>
            </w:r>
          </w:p>
        </w:tc>
        <w:tc>
          <w:tcPr>
            <w:tcW w:w="4119" w:type="pct"/>
            <w:gridSpan w:val="3"/>
            <w:tcBorders>
              <w:top w:val="single" w:sz="4" w:space="0" w:color="auto"/>
              <w:left w:val="single" w:sz="4" w:space="0" w:color="auto"/>
              <w:bottom w:val="single" w:sz="4" w:space="0" w:color="auto"/>
              <w:right w:val="single" w:sz="4" w:space="0" w:color="auto"/>
            </w:tcBorders>
          </w:tcPr>
          <w:p w14:paraId="1F4ADCCF"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1605BC6E"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41583E82" w14:textId="77777777" w:rsidTr="001A6C5B">
        <w:trPr>
          <w:trHeight w:val="2003"/>
        </w:trPr>
        <w:tc>
          <w:tcPr>
            <w:tcW w:w="881" w:type="pct"/>
            <w:tcBorders>
              <w:top w:val="single" w:sz="4" w:space="0" w:color="auto"/>
              <w:left w:val="single" w:sz="4" w:space="0" w:color="auto"/>
              <w:bottom w:val="single" w:sz="4" w:space="0" w:color="auto"/>
              <w:right w:val="single" w:sz="4" w:space="0" w:color="auto"/>
            </w:tcBorders>
          </w:tcPr>
          <w:p w14:paraId="161AB10D"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Kiểm tra, đánh giá</w:t>
            </w:r>
          </w:p>
        </w:tc>
        <w:tc>
          <w:tcPr>
            <w:tcW w:w="4119" w:type="pct"/>
            <w:gridSpan w:val="3"/>
            <w:tcBorders>
              <w:top w:val="single" w:sz="4" w:space="0" w:color="auto"/>
              <w:left w:val="single" w:sz="4" w:space="0" w:color="auto"/>
              <w:bottom w:val="single" w:sz="4" w:space="0" w:color="auto"/>
              <w:right w:val="single" w:sz="4" w:space="0" w:color="auto"/>
            </w:tcBorders>
          </w:tcPr>
          <w:p w14:paraId="1906EB69"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 Lịch sử hình thành và phát triển của Hiệp định GATT</w:t>
            </w:r>
          </w:p>
          <w:p w14:paraId="3981CAA6"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Nguyên tắc áp dụng các quy tắc điều chỉnh về TMHH đối với 1 Thành viên của WTO</w:t>
            </w:r>
          </w:p>
          <w:p w14:paraId="4348224A"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sz w:val="24"/>
                <w:szCs w:val="24"/>
              </w:rPr>
              <w:t>- Hãy trình bày các nguyên tắc điều chỉnh thương mại hàng hoá</w:t>
            </w:r>
          </w:p>
        </w:tc>
      </w:tr>
    </w:tbl>
    <w:p w14:paraId="798360F2" w14:textId="701FF8A6" w:rsidR="00BE073C" w:rsidRPr="003D6E06" w:rsidRDefault="005A1A4F" w:rsidP="004F4A97">
      <w:pPr>
        <w:autoSpaceDE w:val="0"/>
        <w:autoSpaceDN w:val="0"/>
        <w:snapToGrid w:val="0"/>
        <w:jc w:val="both"/>
        <w:rPr>
          <w:rStyle w:val="CommentReference"/>
          <w:b/>
          <w:i/>
          <w:sz w:val="24"/>
          <w:szCs w:val="24"/>
        </w:rPr>
      </w:pPr>
      <w:r w:rsidRPr="003D6E06">
        <w:rPr>
          <w:rStyle w:val="CommentReference"/>
          <w:b/>
          <w:i/>
          <w:sz w:val="24"/>
          <w:szCs w:val="24"/>
          <w:lang w:val="vi-VN"/>
        </w:rPr>
        <w:t>*</w:t>
      </w:r>
      <w:r w:rsidR="00B92300" w:rsidRPr="003D6E06">
        <w:rPr>
          <w:rStyle w:val="CommentReference"/>
          <w:b/>
          <w:i/>
          <w:sz w:val="24"/>
          <w:szCs w:val="24"/>
        </w:rPr>
        <w:t xml:space="preserve">Buổi 4: Chương 2. </w:t>
      </w:r>
      <w:r w:rsidR="00B92300" w:rsidRPr="003D6E06">
        <w:rPr>
          <w:b/>
          <w:i/>
          <w:spacing w:val="-2"/>
          <w:sz w:val="24"/>
          <w:szCs w:val="24"/>
        </w:rPr>
        <w:t>Pháp luật điều chỉnh thương mại hàng hoá trong</w:t>
      </w:r>
      <w:r w:rsidR="00B92300" w:rsidRPr="003D6E06">
        <w:rPr>
          <w:b/>
          <w:i/>
          <w:sz w:val="24"/>
          <w:szCs w:val="24"/>
        </w:rPr>
        <w:t xml:space="preserve"> khuôn khổ WTO (tiếp)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597"/>
        <w:gridCol w:w="814"/>
        <w:gridCol w:w="5158"/>
        <w:gridCol w:w="1493"/>
      </w:tblGrid>
      <w:tr w:rsidR="00BE073C" w:rsidRPr="003D6E06" w14:paraId="38504A0F" w14:textId="77777777" w:rsidTr="005A1A4F">
        <w:tc>
          <w:tcPr>
            <w:tcW w:w="881" w:type="pct"/>
            <w:tcBorders>
              <w:top w:val="single" w:sz="4" w:space="0" w:color="auto"/>
              <w:left w:val="single" w:sz="4" w:space="0" w:color="auto"/>
              <w:bottom w:val="single" w:sz="4" w:space="0" w:color="auto"/>
              <w:right w:val="single" w:sz="4" w:space="0" w:color="auto"/>
            </w:tcBorders>
          </w:tcPr>
          <w:p w14:paraId="402B2850"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Phương pháp giảng dạy</w:t>
            </w:r>
          </w:p>
        </w:tc>
        <w:tc>
          <w:tcPr>
            <w:tcW w:w="449" w:type="pct"/>
            <w:tcBorders>
              <w:top w:val="single" w:sz="4" w:space="0" w:color="auto"/>
              <w:left w:val="single" w:sz="4" w:space="0" w:color="auto"/>
              <w:bottom w:val="single" w:sz="4" w:space="0" w:color="auto"/>
              <w:right w:val="single" w:sz="4" w:space="0" w:color="auto"/>
            </w:tcBorders>
          </w:tcPr>
          <w:p w14:paraId="52B65D67"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46" w:type="pct"/>
            <w:tcBorders>
              <w:top w:val="single" w:sz="4" w:space="0" w:color="auto"/>
              <w:left w:val="single" w:sz="4" w:space="0" w:color="auto"/>
              <w:bottom w:val="single" w:sz="4" w:space="0" w:color="auto"/>
              <w:right w:val="single" w:sz="4" w:space="0" w:color="auto"/>
            </w:tcBorders>
          </w:tcPr>
          <w:p w14:paraId="392A182D"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1EEE556F"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78D819C1" w14:textId="77777777" w:rsidTr="005A1A4F">
        <w:tc>
          <w:tcPr>
            <w:tcW w:w="881" w:type="pct"/>
            <w:tcBorders>
              <w:top w:val="single" w:sz="4" w:space="0" w:color="auto"/>
              <w:left w:val="single" w:sz="4" w:space="0" w:color="auto"/>
              <w:bottom w:val="single" w:sz="4" w:space="0" w:color="auto"/>
              <w:right w:val="single" w:sz="4" w:space="0" w:color="auto"/>
            </w:tcBorders>
          </w:tcPr>
          <w:p w14:paraId="7B35E6E8"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Lý thuyết</w:t>
            </w:r>
          </w:p>
          <w:p w14:paraId="5DE83ABB"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Thực hành</w:t>
            </w:r>
          </w:p>
          <w:p w14:paraId="3121F9DE"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BT, tiểu luận</w:t>
            </w:r>
          </w:p>
          <w:p w14:paraId="7F7B7CA1"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Tự NC</w:t>
            </w:r>
          </w:p>
        </w:tc>
        <w:tc>
          <w:tcPr>
            <w:tcW w:w="449" w:type="pct"/>
            <w:tcBorders>
              <w:top w:val="single" w:sz="4" w:space="0" w:color="auto"/>
              <w:left w:val="single" w:sz="4" w:space="0" w:color="auto"/>
              <w:bottom w:val="single" w:sz="4" w:space="0" w:color="auto"/>
              <w:right w:val="single" w:sz="4" w:space="0" w:color="auto"/>
            </w:tcBorders>
          </w:tcPr>
          <w:p w14:paraId="3F693B87"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431D7A71"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5CEF1711"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5B54D518"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6</w:t>
            </w:r>
          </w:p>
        </w:tc>
        <w:tc>
          <w:tcPr>
            <w:tcW w:w="2846" w:type="pct"/>
            <w:tcBorders>
              <w:top w:val="single" w:sz="4" w:space="0" w:color="auto"/>
              <w:left w:val="single" w:sz="4" w:space="0" w:color="auto"/>
              <w:bottom w:val="single" w:sz="4" w:space="0" w:color="auto"/>
              <w:right w:val="single" w:sz="4" w:space="0" w:color="auto"/>
            </w:tcBorders>
          </w:tcPr>
          <w:p w14:paraId="607FE577" w14:textId="77777777" w:rsidR="00BE073C" w:rsidRPr="003D6E06" w:rsidRDefault="00B92300" w:rsidP="004F4A97">
            <w:pPr>
              <w:tabs>
                <w:tab w:val="left" w:pos="980"/>
              </w:tabs>
              <w:jc w:val="both"/>
              <w:rPr>
                <w:color w:val="000000"/>
                <w:sz w:val="24"/>
                <w:szCs w:val="24"/>
              </w:rPr>
            </w:pPr>
            <w:r w:rsidRPr="003D6E06">
              <w:rPr>
                <w:color w:val="000000"/>
                <w:sz w:val="24"/>
                <w:szCs w:val="24"/>
              </w:rPr>
              <w:t>2.3. Các quy định điều chỉnh thương mại hàng hóa trong các Hiệp định thương mại đa biên</w:t>
            </w:r>
          </w:p>
          <w:p w14:paraId="2592E7B7" w14:textId="77777777" w:rsidR="00BE073C" w:rsidRPr="003D6E06" w:rsidRDefault="00B92300" w:rsidP="004F4A97">
            <w:pPr>
              <w:tabs>
                <w:tab w:val="left" w:pos="980"/>
              </w:tabs>
              <w:ind w:firstLine="567"/>
              <w:jc w:val="both"/>
              <w:rPr>
                <w:color w:val="000000"/>
                <w:sz w:val="24"/>
                <w:szCs w:val="24"/>
              </w:rPr>
            </w:pPr>
            <w:r w:rsidRPr="003D6E06">
              <w:rPr>
                <w:color w:val="000000"/>
                <w:sz w:val="24"/>
                <w:szCs w:val="24"/>
              </w:rPr>
              <w:t>2.3.1. Các quy định về thuế quan và các biện pháp phi thuế quan</w:t>
            </w:r>
          </w:p>
          <w:p w14:paraId="0FD01706" w14:textId="77777777" w:rsidR="00BE073C" w:rsidRPr="003D6E06" w:rsidRDefault="00B92300" w:rsidP="004F4A97">
            <w:pPr>
              <w:tabs>
                <w:tab w:val="left" w:pos="980"/>
              </w:tabs>
              <w:ind w:firstLine="567"/>
              <w:jc w:val="both"/>
              <w:rPr>
                <w:color w:val="000000"/>
                <w:sz w:val="24"/>
                <w:szCs w:val="24"/>
              </w:rPr>
            </w:pPr>
            <w:r w:rsidRPr="003D6E06">
              <w:rPr>
                <w:color w:val="000000"/>
                <w:sz w:val="24"/>
                <w:szCs w:val="24"/>
              </w:rPr>
              <w:t>2.3.2. Các quy định về thương mại hàng nông sản</w:t>
            </w:r>
          </w:p>
          <w:p w14:paraId="3D0FF5DB" w14:textId="77777777" w:rsidR="00BE073C" w:rsidRPr="003D6E06" w:rsidRDefault="00B92300" w:rsidP="004F4A97">
            <w:pPr>
              <w:tabs>
                <w:tab w:val="left" w:pos="980"/>
              </w:tabs>
              <w:ind w:firstLine="567"/>
              <w:jc w:val="both"/>
              <w:rPr>
                <w:color w:val="000000"/>
                <w:sz w:val="24"/>
                <w:szCs w:val="24"/>
              </w:rPr>
            </w:pPr>
            <w:r w:rsidRPr="003D6E06">
              <w:rPr>
                <w:color w:val="000000"/>
                <w:sz w:val="24"/>
                <w:szCs w:val="24"/>
              </w:rPr>
              <w:t>2.3.3. Các quy định về hàng rào kỹ thuật trong thương mại</w:t>
            </w:r>
          </w:p>
          <w:p w14:paraId="2857A0A3" w14:textId="77777777" w:rsidR="00BE073C" w:rsidRPr="003D6E06" w:rsidRDefault="00B92300" w:rsidP="004F4A97">
            <w:pPr>
              <w:tabs>
                <w:tab w:val="left" w:pos="980"/>
              </w:tabs>
              <w:ind w:firstLine="567"/>
              <w:jc w:val="both"/>
              <w:rPr>
                <w:color w:val="000000"/>
                <w:sz w:val="24"/>
                <w:szCs w:val="24"/>
              </w:rPr>
            </w:pPr>
            <w:r w:rsidRPr="003D6E06">
              <w:rPr>
                <w:color w:val="000000"/>
                <w:sz w:val="24"/>
                <w:szCs w:val="24"/>
              </w:rPr>
              <w:t>2.3.4. Các quy định về biện pháp kiểm dịch động thực vật</w:t>
            </w:r>
          </w:p>
          <w:p w14:paraId="44BA4B08" w14:textId="77777777" w:rsidR="00BE073C" w:rsidRPr="003D6E06" w:rsidRDefault="00B92300" w:rsidP="004F4A97">
            <w:pPr>
              <w:tabs>
                <w:tab w:val="left" w:pos="980"/>
              </w:tabs>
              <w:ind w:firstLine="567"/>
              <w:jc w:val="both"/>
              <w:rPr>
                <w:color w:val="000000"/>
                <w:sz w:val="24"/>
                <w:szCs w:val="24"/>
              </w:rPr>
            </w:pPr>
            <w:r w:rsidRPr="003D6E06">
              <w:rPr>
                <w:color w:val="000000"/>
                <w:sz w:val="24"/>
                <w:szCs w:val="24"/>
              </w:rPr>
              <w:t>2.3.5. Các quy định về tạo thuận lợi thương mại</w:t>
            </w:r>
          </w:p>
        </w:tc>
        <w:tc>
          <w:tcPr>
            <w:tcW w:w="824" w:type="pct"/>
            <w:tcBorders>
              <w:top w:val="single" w:sz="4" w:space="0" w:color="auto"/>
              <w:left w:val="single" w:sz="4" w:space="0" w:color="auto"/>
              <w:bottom w:val="single" w:sz="4" w:space="0" w:color="auto"/>
              <w:right w:val="single" w:sz="4" w:space="0" w:color="auto"/>
            </w:tcBorders>
          </w:tcPr>
          <w:p w14:paraId="39DD4620"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[1, Chương 2, 3], 4, 13</w:t>
            </w:r>
          </w:p>
        </w:tc>
      </w:tr>
      <w:tr w:rsidR="00BE073C" w:rsidRPr="003D6E06" w14:paraId="144492A1" w14:textId="77777777" w:rsidTr="005A1A4F">
        <w:tc>
          <w:tcPr>
            <w:tcW w:w="881" w:type="pct"/>
            <w:tcBorders>
              <w:top w:val="single" w:sz="4" w:space="0" w:color="auto"/>
              <w:left w:val="single" w:sz="4" w:space="0" w:color="auto"/>
              <w:bottom w:val="single" w:sz="4" w:space="0" w:color="auto"/>
              <w:right w:val="single" w:sz="4" w:space="0" w:color="auto"/>
            </w:tcBorders>
          </w:tcPr>
          <w:p w14:paraId="1561030B"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lastRenderedPageBreak/>
              <w:t>Tư vấn</w:t>
            </w:r>
          </w:p>
        </w:tc>
        <w:tc>
          <w:tcPr>
            <w:tcW w:w="4119" w:type="pct"/>
            <w:gridSpan w:val="3"/>
            <w:tcBorders>
              <w:top w:val="single" w:sz="4" w:space="0" w:color="auto"/>
              <w:left w:val="single" w:sz="4" w:space="0" w:color="auto"/>
              <w:bottom w:val="single" w:sz="4" w:space="0" w:color="auto"/>
              <w:right w:val="single" w:sz="4" w:space="0" w:color="auto"/>
            </w:tcBorders>
          </w:tcPr>
          <w:p w14:paraId="45BE6F46"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35BFA5B3"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205FBA0B" w14:textId="77777777" w:rsidTr="005A1A4F">
        <w:trPr>
          <w:trHeight w:val="2003"/>
        </w:trPr>
        <w:tc>
          <w:tcPr>
            <w:tcW w:w="881" w:type="pct"/>
            <w:tcBorders>
              <w:top w:val="single" w:sz="4" w:space="0" w:color="auto"/>
              <w:left w:val="single" w:sz="4" w:space="0" w:color="auto"/>
              <w:bottom w:val="single" w:sz="4" w:space="0" w:color="auto"/>
              <w:right w:val="single" w:sz="4" w:space="0" w:color="auto"/>
            </w:tcBorders>
          </w:tcPr>
          <w:p w14:paraId="25B9F2B9"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Kiểm tra, đánh giá</w:t>
            </w:r>
          </w:p>
        </w:tc>
        <w:tc>
          <w:tcPr>
            <w:tcW w:w="4119" w:type="pct"/>
            <w:gridSpan w:val="3"/>
            <w:tcBorders>
              <w:top w:val="single" w:sz="4" w:space="0" w:color="auto"/>
              <w:left w:val="single" w:sz="4" w:space="0" w:color="auto"/>
              <w:bottom w:val="single" w:sz="4" w:space="0" w:color="auto"/>
              <w:right w:val="single" w:sz="4" w:space="0" w:color="auto"/>
            </w:tcBorders>
          </w:tcPr>
          <w:p w14:paraId="69A15A94"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Thế nào là biện pháp thuế quan và biện pháp phi thuế</w:t>
            </w:r>
          </w:p>
          <w:p w14:paraId="6E1CC285"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các quy định về thương mại liên quan đến hàng nông sản</w:t>
            </w:r>
          </w:p>
          <w:p w14:paraId="605F5197"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Thế nào là rào cản kỹ thuật trong thương mại</w:t>
            </w:r>
          </w:p>
          <w:p w14:paraId="43C9EFA3"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nội dung chính của Hiệp định SPS</w:t>
            </w:r>
          </w:p>
          <w:p w14:paraId="34FB1BA1"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các quy định về tạo thuận lợi thương mại</w:t>
            </w:r>
          </w:p>
        </w:tc>
      </w:tr>
    </w:tbl>
    <w:p w14:paraId="0CC1E0E1" w14:textId="119E66DE" w:rsidR="00BE073C" w:rsidRPr="003D6E06" w:rsidRDefault="005A1A4F" w:rsidP="004F4A97">
      <w:pPr>
        <w:autoSpaceDE w:val="0"/>
        <w:autoSpaceDN w:val="0"/>
        <w:snapToGrid w:val="0"/>
        <w:jc w:val="both"/>
        <w:rPr>
          <w:rStyle w:val="CommentReference"/>
          <w:b/>
          <w:i/>
          <w:sz w:val="24"/>
          <w:szCs w:val="24"/>
        </w:rPr>
      </w:pPr>
      <w:r w:rsidRPr="003D6E06">
        <w:rPr>
          <w:rStyle w:val="CommentReference"/>
          <w:b/>
          <w:i/>
          <w:sz w:val="24"/>
          <w:szCs w:val="24"/>
          <w:lang w:val="vi-VN"/>
        </w:rPr>
        <w:t>*</w:t>
      </w:r>
      <w:r w:rsidR="00B92300" w:rsidRPr="003D6E06">
        <w:rPr>
          <w:rStyle w:val="CommentReference"/>
          <w:b/>
          <w:i/>
          <w:sz w:val="24"/>
          <w:szCs w:val="24"/>
        </w:rPr>
        <w:t xml:space="preserve">Buổi 5: Chương 2. </w:t>
      </w:r>
      <w:r w:rsidR="00B92300" w:rsidRPr="003D6E06">
        <w:rPr>
          <w:b/>
          <w:i/>
          <w:spacing w:val="-2"/>
          <w:sz w:val="24"/>
          <w:szCs w:val="24"/>
        </w:rPr>
        <w:t>Pháp luật điều chỉnh thương mại hàng hoá trong</w:t>
      </w:r>
      <w:r w:rsidR="00B92300" w:rsidRPr="003D6E06">
        <w:rPr>
          <w:b/>
          <w:i/>
          <w:sz w:val="24"/>
          <w:szCs w:val="24"/>
        </w:rPr>
        <w:t xml:space="preserve"> khuôn khổ WTO (tiếp)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597"/>
        <w:gridCol w:w="814"/>
        <w:gridCol w:w="5158"/>
        <w:gridCol w:w="1493"/>
      </w:tblGrid>
      <w:tr w:rsidR="00BE073C" w:rsidRPr="003D6E06" w14:paraId="5C54237E" w14:textId="77777777" w:rsidTr="005A1A4F">
        <w:tc>
          <w:tcPr>
            <w:tcW w:w="881" w:type="pct"/>
            <w:tcBorders>
              <w:top w:val="single" w:sz="4" w:space="0" w:color="auto"/>
              <w:left w:val="single" w:sz="4" w:space="0" w:color="auto"/>
              <w:bottom w:val="single" w:sz="4" w:space="0" w:color="auto"/>
              <w:right w:val="single" w:sz="4" w:space="0" w:color="auto"/>
            </w:tcBorders>
          </w:tcPr>
          <w:p w14:paraId="04DCD901"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Phương pháp giảng dạy</w:t>
            </w:r>
          </w:p>
        </w:tc>
        <w:tc>
          <w:tcPr>
            <w:tcW w:w="449" w:type="pct"/>
            <w:tcBorders>
              <w:top w:val="single" w:sz="4" w:space="0" w:color="auto"/>
              <w:left w:val="single" w:sz="4" w:space="0" w:color="auto"/>
              <w:bottom w:val="single" w:sz="4" w:space="0" w:color="auto"/>
              <w:right w:val="single" w:sz="4" w:space="0" w:color="auto"/>
            </w:tcBorders>
          </w:tcPr>
          <w:p w14:paraId="277DB6DC"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46" w:type="pct"/>
            <w:tcBorders>
              <w:top w:val="single" w:sz="4" w:space="0" w:color="auto"/>
              <w:left w:val="single" w:sz="4" w:space="0" w:color="auto"/>
              <w:bottom w:val="single" w:sz="4" w:space="0" w:color="auto"/>
              <w:right w:val="single" w:sz="4" w:space="0" w:color="auto"/>
            </w:tcBorders>
          </w:tcPr>
          <w:p w14:paraId="1CDCD1F1"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5E6ED0FB"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4C826AA7" w14:textId="77777777" w:rsidTr="005A1A4F">
        <w:tc>
          <w:tcPr>
            <w:tcW w:w="881" w:type="pct"/>
            <w:tcBorders>
              <w:top w:val="single" w:sz="4" w:space="0" w:color="auto"/>
              <w:left w:val="single" w:sz="4" w:space="0" w:color="auto"/>
              <w:bottom w:val="single" w:sz="4" w:space="0" w:color="auto"/>
              <w:right w:val="single" w:sz="4" w:space="0" w:color="auto"/>
            </w:tcBorders>
          </w:tcPr>
          <w:p w14:paraId="22E291B6"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Lý thuyết</w:t>
            </w:r>
          </w:p>
          <w:p w14:paraId="68FCAD09"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Thực hành</w:t>
            </w:r>
          </w:p>
          <w:p w14:paraId="40871BC5"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Bài tập, tiểu luận</w:t>
            </w:r>
          </w:p>
          <w:p w14:paraId="1A4124D1"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Tự NC</w:t>
            </w:r>
          </w:p>
        </w:tc>
        <w:tc>
          <w:tcPr>
            <w:tcW w:w="449" w:type="pct"/>
            <w:tcBorders>
              <w:top w:val="single" w:sz="4" w:space="0" w:color="auto"/>
              <w:left w:val="single" w:sz="4" w:space="0" w:color="auto"/>
              <w:bottom w:val="single" w:sz="4" w:space="0" w:color="auto"/>
              <w:right w:val="single" w:sz="4" w:space="0" w:color="auto"/>
            </w:tcBorders>
          </w:tcPr>
          <w:p w14:paraId="502E2E02"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16A7D287"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1</w:t>
            </w:r>
          </w:p>
          <w:p w14:paraId="3F4449AD"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39CB5A60"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6</w:t>
            </w:r>
          </w:p>
        </w:tc>
        <w:tc>
          <w:tcPr>
            <w:tcW w:w="2846" w:type="pct"/>
            <w:tcBorders>
              <w:top w:val="single" w:sz="4" w:space="0" w:color="auto"/>
              <w:left w:val="single" w:sz="4" w:space="0" w:color="auto"/>
              <w:bottom w:val="single" w:sz="4" w:space="0" w:color="auto"/>
              <w:right w:val="single" w:sz="4" w:space="0" w:color="auto"/>
            </w:tcBorders>
          </w:tcPr>
          <w:p w14:paraId="4956D743" w14:textId="77777777" w:rsidR="00BE073C" w:rsidRPr="003D6E06" w:rsidRDefault="00B92300" w:rsidP="004F4A97">
            <w:pPr>
              <w:tabs>
                <w:tab w:val="left" w:pos="980"/>
              </w:tabs>
              <w:jc w:val="both"/>
              <w:rPr>
                <w:color w:val="000000"/>
                <w:sz w:val="24"/>
                <w:szCs w:val="24"/>
              </w:rPr>
            </w:pPr>
            <w:r w:rsidRPr="003D6E06">
              <w:rPr>
                <w:color w:val="000000"/>
                <w:sz w:val="24"/>
                <w:szCs w:val="24"/>
              </w:rPr>
              <w:t>2.4. Các quy định điều chỉnh thương mại hàng hóa trong các Hiệp định thương mại nhiều bên</w:t>
            </w:r>
          </w:p>
          <w:p w14:paraId="238CFCA2" w14:textId="77777777" w:rsidR="00BE073C" w:rsidRPr="003D6E06" w:rsidRDefault="00B92300" w:rsidP="004F4A97">
            <w:pPr>
              <w:tabs>
                <w:tab w:val="left" w:pos="980"/>
              </w:tabs>
              <w:ind w:firstLine="567"/>
              <w:jc w:val="both"/>
              <w:rPr>
                <w:color w:val="000000"/>
                <w:sz w:val="24"/>
                <w:szCs w:val="24"/>
              </w:rPr>
            </w:pPr>
            <w:r w:rsidRPr="003D6E06">
              <w:rPr>
                <w:color w:val="000000"/>
                <w:sz w:val="24"/>
                <w:szCs w:val="24"/>
              </w:rPr>
              <w:t>2.4.1. Các quy định về sản phẩm công nghệ thông tin</w:t>
            </w:r>
          </w:p>
          <w:p w14:paraId="72C49DC7" w14:textId="77777777" w:rsidR="00BE073C" w:rsidRPr="003D6E06" w:rsidRDefault="00B92300" w:rsidP="004F4A97">
            <w:pPr>
              <w:tabs>
                <w:tab w:val="left" w:pos="980"/>
              </w:tabs>
              <w:ind w:firstLine="567"/>
              <w:jc w:val="both"/>
              <w:rPr>
                <w:color w:val="000000"/>
                <w:sz w:val="24"/>
                <w:szCs w:val="24"/>
              </w:rPr>
            </w:pPr>
            <w:r w:rsidRPr="003D6E06">
              <w:rPr>
                <w:color w:val="000000"/>
                <w:sz w:val="24"/>
                <w:szCs w:val="24"/>
              </w:rPr>
              <w:t>2.4.2. Các quy định về mua bán máy bay dân dụng</w:t>
            </w:r>
          </w:p>
          <w:p w14:paraId="7BE5CDB5" w14:textId="77777777" w:rsidR="00BE073C" w:rsidRPr="003D6E06" w:rsidRDefault="00B92300" w:rsidP="004F4A97">
            <w:pPr>
              <w:tabs>
                <w:tab w:val="left" w:pos="980"/>
              </w:tabs>
              <w:ind w:firstLine="567"/>
              <w:jc w:val="both"/>
              <w:rPr>
                <w:rStyle w:val="CommentReference"/>
                <w:b/>
                <w:sz w:val="24"/>
                <w:szCs w:val="24"/>
              </w:rPr>
            </w:pPr>
            <w:r w:rsidRPr="003D6E06">
              <w:rPr>
                <w:color w:val="000000"/>
                <w:sz w:val="24"/>
                <w:szCs w:val="24"/>
              </w:rPr>
              <w:t>2.4.3. Các quy định về mua sắm chính phủ</w:t>
            </w:r>
          </w:p>
        </w:tc>
        <w:tc>
          <w:tcPr>
            <w:tcW w:w="824" w:type="pct"/>
            <w:tcBorders>
              <w:top w:val="single" w:sz="4" w:space="0" w:color="auto"/>
              <w:left w:val="single" w:sz="4" w:space="0" w:color="auto"/>
              <w:bottom w:val="single" w:sz="4" w:space="0" w:color="auto"/>
              <w:right w:val="single" w:sz="4" w:space="0" w:color="auto"/>
            </w:tcBorders>
          </w:tcPr>
          <w:p w14:paraId="3A1180AE"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[1, Chương 2, 3], 4, 13</w:t>
            </w:r>
          </w:p>
        </w:tc>
      </w:tr>
      <w:tr w:rsidR="00BE073C" w:rsidRPr="003D6E06" w14:paraId="1CB4A581" w14:textId="77777777" w:rsidTr="005A1A4F">
        <w:tc>
          <w:tcPr>
            <w:tcW w:w="881" w:type="pct"/>
            <w:tcBorders>
              <w:top w:val="single" w:sz="4" w:space="0" w:color="auto"/>
              <w:left w:val="single" w:sz="4" w:space="0" w:color="auto"/>
              <w:bottom w:val="single" w:sz="4" w:space="0" w:color="auto"/>
              <w:right w:val="single" w:sz="4" w:space="0" w:color="auto"/>
            </w:tcBorders>
          </w:tcPr>
          <w:p w14:paraId="42426188"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Tư vấn</w:t>
            </w:r>
          </w:p>
        </w:tc>
        <w:tc>
          <w:tcPr>
            <w:tcW w:w="4119" w:type="pct"/>
            <w:gridSpan w:val="3"/>
            <w:tcBorders>
              <w:top w:val="single" w:sz="4" w:space="0" w:color="auto"/>
              <w:left w:val="single" w:sz="4" w:space="0" w:color="auto"/>
              <w:bottom w:val="single" w:sz="4" w:space="0" w:color="auto"/>
              <w:right w:val="single" w:sz="4" w:space="0" w:color="auto"/>
            </w:tcBorders>
          </w:tcPr>
          <w:p w14:paraId="07A48895"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4E187E5D"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5D62BCCF" w14:textId="77777777" w:rsidTr="005A1A4F">
        <w:trPr>
          <w:trHeight w:val="2003"/>
        </w:trPr>
        <w:tc>
          <w:tcPr>
            <w:tcW w:w="881" w:type="pct"/>
            <w:tcBorders>
              <w:top w:val="single" w:sz="4" w:space="0" w:color="auto"/>
              <w:left w:val="single" w:sz="4" w:space="0" w:color="auto"/>
              <w:bottom w:val="single" w:sz="4" w:space="0" w:color="auto"/>
              <w:right w:val="single" w:sz="4" w:space="0" w:color="auto"/>
            </w:tcBorders>
          </w:tcPr>
          <w:p w14:paraId="593E1908"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Kiểm tra, đánh giá</w:t>
            </w:r>
          </w:p>
        </w:tc>
        <w:tc>
          <w:tcPr>
            <w:tcW w:w="4119" w:type="pct"/>
            <w:gridSpan w:val="3"/>
            <w:tcBorders>
              <w:top w:val="single" w:sz="4" w:space="0" w:color="auto"/>
              <w:left w:val="single" w:sz="4" w:space="0" w:color="auto"/>
              <w:bottom w:val="single" w:sz="4" w:space="0" w:color="auto"/>
              <w:right w:val="single" w:sz="4" w:space="0" w:color="auto"/>
            </w:tcBorders>
          </w:tcPr>
          <w:p w14:paraId="3E533993"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các quy định về sản phẩm công nghẹ thông tin</w:t>
            </w:r>
          </w:p>
          <w:p w14:paraId="19D484F0"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các quy định về mua bán máy bay dân dụng</w:t>
            </w:r>
          </w:p>
          <w:p w14:paraId="08FC9813"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sz w:val="24"/>
                <w:szCs w:val="24"/>
              </w:rPr>
              <w:t>- Trình bày các quy định về mua sắm chính phủ</w:t>
            </w:r>
          </w:p>
        </w:tc>
      </w:tr>
    </w:tbl>
    <w:p w14:paraId="6D5E3503" w14:textId="08E7CC8A" w:rsidR="00BE073C" w:rsidRPr="003D6E06" w:rsidRDefault="005A1A4F" w:rsidP="004F4A97">
      <w:pPr>
        <w:autoSpaceDE w:val="0"/>
        <w:autoSpaceDN w:val="0"/>
        <w:snapToGrid w:val="0"/>
        <w:jc w:val="both"/>
        <w:rPr>
          <w:rStyle w:val="CommentReference"/>
          <w:b/>
          <w:i/>
          <w:sz w:val="24"/>
          <w:szCs w:val="24"/>
        </w:rPr>
      </w:pPr>
      <w:r w:rsidRPr="003D6E06">
        <w:rPr>
          <w:rStyle w:val="CommentReference"/>
          <w:b/>
          <w:i/>
          <w:sz w:val="24"/>
          <w:szCs w:val="24"/>
          <w:lang w:val="vi-VN"/>
        </w:rPr>
        <w:t>*</w:t>
      </w:r>
      <w:r w:rsidR="00B92300" w:rsidRPr="003D6E06">
        <w:rPr>
          <w:rStyle w:val="CommentReference"/>
          <w:b/>
          <w:i/>
          <w:sz w:val="24"/>
          <w:szCs w:val="24"/>
        </w:rPr>
        <w:t>Buổi 6: Kiểm tra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597"/>
        <w:gridCol w:w="814"/>
        <w:gridCol w:w="5158"/>
        <w:gridCol w:w="1493"/>
      </w:tblGrid>
      <w:tr w:rsidR="00BE073C" w:rsidRPr="003D6E06" w14:paraId="70D99B6B" w14:textId="77777777" w:rsidTr="005A1A4F">
        <w:tc>
          <w:tcPr>
            <w:tcW w:w="881" w:type="pct"/>
            <w:tcBorders>
              <w:top w:val="single" w:sz="4" w:space="0" w:color="auto"/>
              <w:left w:val="single" w:sz="4" w:space="0" w:color="auto"/>
              <w:bottom w:val="single" w:sz="4" w:space="0" w:color="auto"/>
              <w:right w:val="single" w:sz="4" w:space="0" w:color="auto"/>
            </w:tcBorders>
          </w:tcPr>
          <w:p w14:paraId="5224B0B2"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Phương pháp giảng dạy</w:t>
            </w:r>
          </w:p>
        </w:tc>
        <w:tc>
          <w:tcPr>
            <w:tcW w:w="449" w:type="pct"/>
            <w:tcBorders>
              <w:top w:val="single" w:sz="4" w:space="0" w:color="auto"/>
              <w:left w:val="single" w:sz="4" w:space="0" w:color="auto"/>
              <w:bottom w:val="single" w:sz="4" w:space="0" w:color="auto"/>
              <w:right w:val="single" w:sz="4" w:space="0" w:color="auto"/>
            </w:tcBorders>
          </w:tcPr>
          <w:p w14:paraId="649B7933"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46" w:type="pct"/>
            <w:tcBorders>
              <w:top w:val="single" w:sz="4" w:space="0" w:color="auto"/>
              <w:left w:val="single" w:sz="4" w:space="0" w:color="auto"/>
              <w:bottom w:val="single" w:sz="4" w:space="0" w:color="auto"/>
              <w:right w:val="single" w:sz="4" w:space="0" w:color="auto"/>
            </w:tcBorders>
          </w:tcPr>
          <w:p w14:paraId="3B857FE1"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0B87B93A"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7F6369A2" w14:textId="77777777" w:rsidTr="005A1A4F">
        <w:tc>
          <w:tcPr>
            <w:tcW w:w="881" w:type="pct"/>
            <w:tcBorders>
              <w:top w:val="single" w:sz="4" w:space="0" w:color="auto"/>
              <w:left w:val="single" w:sz="4" w:space="0" w:color="auto"/>
              <w:bottom w:val="single" w:sz="4" w:space="0" w:color="auto"/>
              <w:right w:val="single" w:sz="4" w:space="0" w:color="auto"/>
            </w:tcBorders>
          </w:tcPr>
          <w:p w14:paraId="672C3E4C"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Lý thuyết</w:t>
            </w:r>
          </w:p>
          <w:p w14:paraId="275ECF24"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Tự NC</w:t>
            </w:r>
          </w:p>
        </w:tc>
        <w:tc>
          <w:tcPr>
            <w:tcW w:w="449" w:type="pct"/>
            <w:tcBorders>
              <w:top w:val="single" w:sz="4" w:space="0" w:color="auto"/>
              <w:left w:val="single" w:sz="4" w:space="0" w:color="auto"/>
              <w:bottom w:val="single" w:sz="4" w:space="0" w:color="auto"/>
              <w:right w:val="single" w:sz="4" w:space="0" w:color="auto"/>
            </w:tcBorders>
          </w:tcPr>
          <w:p w14:paraId="7B3D5045"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3</w:t>
            </w:r>
          </w:p>
          <w:p w14:paraId="7A3D701B"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6</w:t>
            </w:r>
          </w:p>
        </w:tc>
        <w:tc>
          <w:tcPr>
            <w:tcW w:w="2846" w:type="pct"/>
            <w:tcBorders>
              <w:top w:val="single" w:sz="4" w:space="0" w:color="auto"/>
              <w:left w:val="single" w:sz="4" w:space="0" w:color="auto"/>
              <w:bottom w:val="single" w:sz="4" w:space="0" w:color="auto"/>
              <w:right w:val="single" w:sz="4" w:space="0" w:color="auto"/>
            </w:tcBorders>
          </w:tcPr>
          <w:p w14:paraId="2202C48E" w14:textId="77777777" w:rsidR="00BE073C" w:rsidRPr="003D6E06" w:rsidRDefault="00B92300" w:rsidP="004F4A97">
            <w:pPr>
              <w:tabs>
                <w:tab w:val="left" w:pos="980"/>
              </w:tabs>
              <w:jc w:val="both"/>
              <w:rPr>
                <w:rStyle w:val="CommentReference"/>
                <w:b/>
                <w:sz w:val="24"/>
                <w:szCs w:val="24"/>
              </w:rPr>
            </w:pPr>
            <w:r w:rsidRPr="003D6E06">
              <w:rPr>
                <w:rStyle w:val="CommentReference"/>
                <w:b/>
                <w:sz w:val="24"/>
                <w:szCs w:val="24"/>
              </w:rPr>
              <w:t>Kiểm tra nội dung chương 1, 2</w:t>
            </w:r>
          </w:p>
        </w:tc>
        <w:tc>
          <w:tcPr>
            <w:tcW w:w="824" w:type="pct"/>
            <w:tcBorders>
              <w:top w:val="single" w:sz="4" w:space="0" w:color="auto"/>
              <w:left w:val="single" w:sz="4" w:space="0" w:color="auto"/>
              <w:bottom w:val="single" w:sz="4" w:space="0" w:color="auto"/>
              <w:right w:val="single" w:sz="4" w:space="0" w:color="auto"/>
            </w:tcBorders>
          </w:tcPr>
          <w:p w14:paraId="5F3B4218"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Các tài liệu đã dẫn phần chương 1, 2</w:t>
            </w:r>
          </w:p>
        </w:tc>
      </w:tr>
      <w:tr w:rsidR="00BE073C" w:rsidRPr="003D6E06" w14:paraId="4E5312F1" w14:textId="77777777" w:rsidTr="005A1A4F">
        <w:tc>
          <w:tcPr>
            <w:tcW w:w="881" w:type="pct"/>
            <w:tcBorders>
              <w:top w:val="single" w:sz="4" w:space="0" w:color="auto"/>
              <w:left w:val="single" w:sz="4" w:space="0" w:color="auto"/>
              <w:bottom w:val="single" w:sz="4" w:space="0" w:color="auto"/>
              <w:right w:val="single" w:sz="4" w:space="0" w:color="auto"/>
            </w:tcBorders>
          </w:tcPr>
          <w:p w14:paraId="23D860AB"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Tư vấn</w:t>
            </w:r>
          </w:p>
        </w:tc>
        <w:tc>
          <w:tcPr>
            <w:tcW w:w="4119" w:type="pct"/>
            <w:gridSpan w:val="3"/>
            <w:tcBorders>
              <w:top w:val="single" w:sz="4" w:space="0" w:color="auto"/>
              <w:left w:val="single" w:sz="4" w:space="0" w:color="auto"/>
              <w:bottom w:val="single" w:sz="4" w:space="0" w:color="auto"/>
              <w:right w:val="single" w:sz="4" w:space="0" w:color="auto"/>
            </w:tcBorders>
          </w:tcPr>
          <w:p w14:paraId="3F013A7E"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2D2DBA5B"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031B210C" w14:textId="77777777" w:rsidTr="005A1A4F">
        <w:trPr>
          <w:trHeight w:val="2003"/>
        </w:trPr>
        <w:tc>
          <w:tcPr>
            <w:tcW w:w="881" w:type="pct"/>
            <w:tcBorders>
              <w:top w:val="single" w:sz="4" w:space="0" w:color="auto"/>
              <w:left w:val="single" w:sz="4" w:space="0" w:color="auto"/>
              <w:bottom w:val="single" w:sz="4" w:space="0" w:color="auto"/>
              <w:right w:val="single" w:sz="4" w:space="0" w:color="auto"/>
            </w:tcBorders>
          </w:tcPr>
          <w:p w14:paraId="640A983E"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Kiểm tra, đánh giá</w:t>
            </w:r>
          </w:p>
        </w:tc>
        <w:tc>
          <w:tcPr>
            <w:tcW w:w="4119" w:type="pct"/>
            <w:gridSpan w:val="3"/>
            <w:tcBorders>
              <w:top w:val="single" w:sz="4" w:space="0" w:color="auto"/>
              <w:left w:val="single" w:sz="4" w:space="0" w:color="auto"/>
              <w:bottom w:val="single" w:sz="4" w:space="0" w:color="auto"/>
              <w:right w:val="single" w:sz="4" w:space="0" w:color="auto"/>
            </w:tcBorders>
          </w:tcPr>
          <w:p w14:paraId="057F638F" w14:textId="77777777" w:rsidR="00BE073C" w:rsidRPr="003D6E06" w:rsidRDefault="00BE073C" w:rsidP="004F4A97">
            <w:pPr>
              <w:autoSpaceDE w:val="0"/>
              <w:autoSpaceDN w:val="0"/>
              <w:snapToGrid w:val="0"/>
              <w:jc w:val="both"/>
              <w:rPr>
                <w:rStyle w:val="CommentReference"/>
                <w:b/>
                <w:sz w:val="24"/>
                <w:szCs w:val="24"/>
              </w:rPr>
            </w:pPr>
          </w:p>
        </w:tc>
      </w:tr>
    </w:tbl>
    <w:p w14:paraId="446C92FB" w14:textId="77777777" w:rsidR="005A1A4F" w:rsidRPr="003D6E06" w:rsidRDefault="005A1A4F" w:rsidP="004F4A97">
      <w:pPr>
        <w:autoSpaceDE w:val="0"/>
        <w:autoSpaceDN w:val="0"/>
        <w:snapToGrid w:val="0"/>
        <w:jc w:val="both"/>
        <w:rPr>
          <w:rStyle w:val="CommentReference"/>
          <w:b/>
          <w:i/>
          <w:sz w:val="24"/>
          <w:szCs w:val="24"/>
        </w:rPr>
      </w:pPr>
    </w:p>
    <w:p w14:paraId="73B7A457" w14:textId="77777777" w:rsidR="005A1A4F" w:rsidRPr="003D6E06" w:rsidRDefault="005A1A4F" w:rsidP="004F4A97">
      <w:pPr>
        <w:autoSpaceDE w:val="0"/>
        <w:autoSpaceDN w:val="0"/>
        <w:snapToGrid w:val="0"/>
        <w:jc w:val="both"/>
        <w:rPr>
          <w:rStyle w:val="CommentReference"/>
          <w:b/>
          <w:i/>
          <w:sz w:val="24"/>
          <w:szCs w:val="24"/>
        </w:rPr>
      </w:pPr>
    </w:p>
    <w:p w14:paraId="2D0E6447" w14:textId="77777777" w:rsidR="005A1A4F" w:rsidRPr="003D6E06" w:rsidRDefault="005A1A4F" w:rsidP="004F4A97">
      <w:pPr>
        <w:autoSpaceDE w:val="0"/>
        <w:autoSpaceDN w:val="0"/>
        <w:snapToGrid w:val="0"/>
        <w:jc w:val="both"/>
        <w:rPr>
          <w:rStyle w:val="CommentReference"/>
          <w:b/>
          <w:i/>
          <w:sz w:val="24"/>
          <w:szCs w:val="24"/>
        </w:rPr>
      </w:pPr>
    </w:p>
    <w:p w14:paraId="2B17C4E3" w14:textId="4A294A26" w:rsidR="00BE073C" w:rsidRPr="003D6E06" w:rsidRDefault="00B92300" w:rsidP="004F4A97">
      <w:pPr>
        <w:autoSpaceDE w:val="0"/>
        <w:autoSpaceDN w:val="0"/>
        <w:snapToGrid w:val="0"/>
        <w:jc w:val="both"/>
        <w:rPr>
          <w:rStyle w:val="CommentReference"/>
          <w:b/>
          <w:i/>
          <w:sz w:val="24"/>
          <w:szCs w:val="24"/>
        </w:rPr>
      </w:pPr>
      <w:r w:rsidRPr="003D6E06">
        <w:rPr>
          <w:rStyle w:val="CommentReference"/>
          <w:b/>
          <w:i/>
          <w:sz w:val="24"/>
          <w:szCs w:val="24"/>
        </w:rPr>
        <w:t xml:space="preserve">* Buổi 7: Chương 3. </w:t>
      </w:r>
      <w:r w:rsidRPr="003D6E06">
        <w:rPr>
          <w:b/>
          <w:i/>
          <w:sz w:val="24"/>
          <w:szCs w:val="24"/>
        </w:rPr>
        <w:t>Pháp luật điều chỉnh thương mại hàng hoá trong khuôn khổ một số tổ chức thương mại tự do khu vực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597"/>
        <w:gridCol w:w="868"/>
        <w:gridCol w:w="5104"/>
        <w:gridCol w:w="1493"/>
      </w:tblGrid>
      <w:tr w:rsidR="00BE073C" w:rsidRPr="003D6E06" w14:paraId="4E1FC5C9" w14:textId="77777777" w:rsidTr="005A1A4F">
        <w:tc>
          <w:tcPr>
            <w:tcW w:w="881" w:type="pct"/>
            <w:tcBorders>
              <w:top w:val="single" w:sz="4" w:space="0" w:color="auto"/>
              <w:left w:val="single" w:sz="4" w:space="0" w:color="auto"/>
              <w:bottom w:val="single" w:sz="4" w:space="0" w:color="auto"/>
              <w:right w:val="single" w:sz="4" w:space="0" w:color="auto"/>
            </w:tcBorders>
          </w:tcPr>
          <w:p w14:paraId="49E8FC0D"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lastRenderedPageBreak/>
              <w:t>Phương pháp giảng dạy</w:t>
            </w:r>
          </w:p>
        </w:tc>
        <w:tc>
          <w:tcPr>
            <w:tcW w:w="479" w:type="pct"/>
            <w:tcBorders>
              <w:top w:val="single" w:sz="4" w:space="0" w:color="auto"/>
              <w:left w:val="single" w:sz="4" w:space="0" w:color="auto"/>
              <w:bottom w:val="single" w:sz="4" w:space="0" w:color="auto"/>
              <w:right w:val="single" w:sz="4" w:space="0" w:color="auto"/>
            </w:tcBorders>
          </w:tcPr>
          <w:p w14:paraId="0A1A526C"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16" w:type="pct"/>
            <w:tcBorders>
              <w:top w:val="single" w:sz="4" w:space="0" w:color="auto"/>
              <w:left w:val="single" w:sz="4" w:space="0" w:color="auto"/>
              <w:bottom w:val="single" w:sz="4" w:space="0" w:color="auto"/>
              <w:right w:val="single" w:sz="4" w:space="0" w:color="auto"/>
            </w:tcBorders>
          </w:tcPr>
          <w:p w14:paraId="2ED8A897"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48C87AE7"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78EAC8DA" w14:textId="77777777" w:rsidTr="005A1A4F">
        <w:trPr>
          <w:cantSplit/>
          <w:trHeight w:val="2058"/>
        </w:trPr>
        <w:tc>
          <w:tcPr>
            <w:tcW w:w="881" w:type="pct"/>
            <w:tcBorders>
              <w:top w:val="single" w:sz="4" w:space="0" w:color="auto"/>
              <w:left w:val="single" w:sz="4" w:space="0" w:color="auto"/>
              <w:bottom w:val="single" w:sz="4" w:space="0" w:color="auto"/>
              <w:right w:val="single" w:sz="4" w:space="0" w:color="auto"/>
            </w:tcBorders>
          </w:tcPr>
          <w:p w14:paraId="33F39001"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Lý thuyết</w:t>
            </w:r>
          </w:p>
          <w:p w14:paraId="21E843FE"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Thực hành</w:t>
            </w:r>
          </w:p>
          <w:p w14:paraId="668521A4"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Bài tập, tiểu luận</w:t>
            </w:r>
          </w:p>
          <w:p w14:paraId="1C687D87"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Tự NC</w:t>
            </w:r>
          </w:p>
        </w:tc>
        <w:tc>
          <w:tcPr>
            <w:tcW w:w="479" w:type="pct"/>
            <w:tcBorders>
              <w:top w:val="single" w:sz="4" w:space="0" w:color="auto"/>
              <w:left w:val="single" w:sz="4" w:space="0" w:color="auto"/>
              <w:bottom w:val="single" w:sz="4" w:space="0" w:color="auto"/>
              <w:right w:val="single" w:sz="4" w:space="0" w:color="auto"/>
            </w:tcBorders>
          </w:tcPr>
          <w:p w14:paraId="6FA45B90"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1</w:t>
            </w:r>
          </w:p>
          <w:p w14:paraId="0F599402"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7A8FCB64"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797AC425" w14:textId="77777777" w:rsidR="00BE073C" w:rsidRPr="003D6E06" w:rsidRDefault="00BE073C" w:rsidP="004F4A97">
            <w:pPr>
              <w:autoSpaceDE w:val="0"/>
              <w:autoSpaceDN w:val="0"/>
              <w:snapToGrid w:val="0"/>
              <w:jc w:val="center"/>
              <w:rPr>
                <w:rStyle w:val="CommentReference"/>
                <w:sz w:val="24"/>
                <w:szCs w:val="24"/>
              </w:rPr>
            </w:pPr>
          </w:p>
          <w:p w14:paraId="75C3B35A"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3</w:t>
            </w:r>
          </w:p>
        </w:tc>
        <w:tc>
          <w:tcPr>
            <w:tcW w:w="2816" w:type="pct"/>
            <w:tcBorders>
              <w:top w:val="single" w:sz="4" w:space="0" w:color="auto"/>
              <w:left w:val="single" w:sz="4" w:space="0" w:color="auto"/>
              <w:bottom w:val="single" w:sz="4" w:space="0" w:color="auto"/>
              <w:right w:val="single" w:sz="4" w:space="0" w:color="auto"/>
            </w:tcBorders>
          </w:tcPr>
          <w:p w14:paraId="6FC483E5" w14:textId="77777777" w:rsidR="00BE073C" w:rsidRPr="003D6E06" w:rsidRDefault="00B92300" w:rsidP="004F4A97">
            <w:pPr>
              <w:jc w:val="both"/>
              <w:rPr>
                <w:sz w:val="24"/>
                <w:szCs w:val="24"/>
              </w:rPr>
            </w:pPr>
            <w:r w:rsidRPr="003D6E06">
              <w:rPr>
                <w:sz w:val="24"/>
                <w:szCs w:val="24"/>
              </w:rPr>
              <w:t xml:space="preserve">3.1. Tổng quan về hội nhập kinh tế khu vực và pháp luật điều chỉnh </w:t>
            </w:r>
            <w:r w:rsidRPr="003D6E06">
              <w:rPr>
                <w:spacing w:val="-4"/>
                <w:sz w:val="24"/>
                <w:szCs w:val="24"/>
              </w:rPr>
              <w:t xml:space="preserve">thương mại </w:t>
            </w:r>
            <w:r w:rsidRPr="003D6E06">
              <w:rPr>
                <w:sz w:val="24"/>
                <w:szCs w:val="24"/>
              </w:rPr>
              <w:t>hàng hoá</w:t>
            </w:r>
            <w:r w:rsidRPr="003D6E06">
              <w:rPr>
                <w:spacing w:val="-4"/>
                <w:sz w:val="24"/>
                <w:szCs w:val="24"/>
              </w:rPr>
              <w:t xml:space="preserve"> trong khuôn khổ một số tổ chức thương mại tự do khu vực</w:t>
            </w:r>
          </w:p>
          <w:p w14:paraId="6104E04D" w14:textId="77777777" w:rsidR="00BE073C" w:rsidRPr="003D6E06" w:rsidRDefault="00B92300" w:rsidP="004F4A97">
            <w:pPr>
              <w:jc w:val="both"/>
              <w:rPr>
                <w:sz w:val="24"/>
                <w:szCs w:val="24"/>
              </w:rPr>
            </w:pPr>
            <w:r w:rsidRPr="003D6E06">
              <w:rPr>
                <w:sz w:val="24"/>
                <w:szCs w:val="24"/>
              </w:rPr>
              <w:t>3.2. Các quy định về thương mại hàng hoá của Liên minh châu Âu (EU)</w:t>
            </w:r>
          </w:p>
        </w:tc>
        <w:tc>
          <w:tcPr>
            <w:tcW w:w="824" w:type="pct"/>
            <w:tcBorders>
              <w:top w:val="single" w:sz="4" w:space="0" w:color="auto"/>
              <w:left w:val="single" w:sz="4" w:space="0" w:color="auto"/>
              <w:bottom w:val="single" w:sz="4" w:space="0" w:color="auto"/>
              <w:right w:val="single" w:sz="4" w:space="0" w:color="auto"/>
            </w:tcBorders>
          </w:tcPr>
          <w:p w14:paraId="131DCA69"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2, 6, 17</w:t>
            </w:r>
          </w:p>
        </w:tc>
      </w:tr>
      <w:tr w:rsidR="00BE073C" w:rsidRPr="003D6E06" w14:paraId="2484663A" w14:textId="77777777" w:rsidTr="005A1A4F">
        <w:tc>
          <w:tcPr>
            <w:tcW w:w="881" w:type="pct"/>
            <w:tcBorders>
              <w:top w:val="single" w:sz="4" w:space="0" w:color="auto"/>
              <w:left w:val="single" w:sz="4" w:space="0" w:color="auto"/>
              <w:bottom w:val="single" w:sz="4" w:space="0" w:color="auto"/>
              <w:right w:val="single" w:sz="4" w:space="0" w:color="auto"/>
            </w:tcBorders>
          </w:tcPr>
          <w:p w14:paraId="62284190"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Tư vấn</w:t>
            </w:r>
          </w:p>
        </w:tc>
        <w:tc>
          <w:tcPr>
            <w:tcW w:w="4119" w:type="pct"/>
            <w:gridSpan w:val="3"/>
            <w:tcBorders>
              <w:top w:val="single" w:sz="4" w:space="0" w:color="auto"/>
              <w:left w:val="single" w:sz="4" w:space="0" w:color="auto"/>
              <w:bottom w:val="single" w:sz="4" w:space="0" w:color="auto"/>
              <w:right w:val="single" w:sz="4" w:space="0" w:color="auto"/>
            </w:tcBorders>
          </w:tcPr>
          <w:p w14:paraId="3D682095"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5EB6C3DA"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147D7B3B" w14:textId="77777777" w:rsidTr="005A1A4F">
        <w:tc>
          <w:tcPr>
            <w:tcW w:w="881" w:type="pct"/>
            <w:tcBorders>
              <w:top w:val="single" w:sz="4" w:space="0" w:color="auto"/>
              <w:left w:val="single" w:sz="4" w:space="0" w:color="auto"/>
              <w:bottom w:val="single" w:sz="4" w:space="0" w:color="auto"/>
              <w:right w:val="single" w:sz="4" w:space="0" w:color="auto"/>
            </w:tcBorders>
          </w:tcPr>
          <w:p w14:paraId="0652855B"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Kiểm tra, đánh giá</w:t>
            </w:r>
          </w:p>
        </w:tc>
        <w:tc>
          <w:tcPr>
            <w:tcW w:w="4119" w:type="pct"/>
            <w:gridSpan w:val="3"/>
            <w:tcBorders>
              <w:top w:val="single" w:sz="4" w:space="0" w:color="auto"/>
              <w:left w:val="single" w:sz="4" w:space="0" w:color="auto"/>
              <w:bottom w:val="single" w:sz="4" w:space="0" w:color="auto"/>
              <w:right w:val="single" w:sz="4" w:space="0" w:color="auto"/>
            </w:tcBorders>
          </w:tcPr>
          <w:p w14:paraId="26D2B613" w14:textId="77777777" w:rsidR="00BE073C" w:rsidRPr="003D6E06" w:rsidRDefault="00B92300" w:rsidP="004F4A97">
            <w:pPr>
              <w:autoSpaceDE w:val="0"/>
              <w:autoSpaceDN w:val="0"/>
              <w:snapToGrid w:val="0"/>
              <w:jc w:val="both"/>
              <w:rPr>
                <w:rStyle w:val="CommentReference"/>
                <w:color w:val="000000"/>
                <w:sz w:val="24"/>
                <w:szCs w:val="24"/>
              </w:rPr>
            </w:pPr>
            <w:r w:rsidRPr="003D6E06">
              <w:rPr>
                <w:rStyle w:val="CommentReference"/>
                <w:color w:val="000000"/>
                <w:sz w:val="24"/>
                <w:szCs w:val="24"/>
              </w:rPr>
              <w:t>- Trình bày khái quát về pháp luật điều chỉnh thương mại hàng hoá trong khuôn khổ một số tổ chức thương mại tự do khu vực</w:t>
            </w:r>
          </w:p>
          <w:p w14:paraId="7C9FAB59" w14:textId="77777777" w:rsidR="00BE073C" w:rsidRPr="003D6E06" w:rsidRDefault="00B92300" w:rsidP="004F4A97">
            <w:pPr>
              <w:autoSpaceDE w:val="0"/>
              <w:autoSpaceDN w:val="0"/>
              <w:snapToGrid w:val="0"/>
              <w:jc w:val="both"/>
              <w:rPr>
                <w:rStyle w:val="CommentReference"/>
                <w:color w:val="000000"/>
                <w:sz w:val="24"/>
                <w:szCs w:val="24"/>
              </w:rPr>
            </w:pPr>
            <w:r w:rsidRPr="003D6E06">
              <w:rPr>
                <w:rStyle w:val="CommentReference"/>
                <w:color w:val="000000"/>
                <w:sz w:val="24"/>
                <w:szCs w:val="24"/>
              </w:rPr>
              <w:t>- Trình bày các quy định về thương mại hàng hoá của Liên minh Châu Âu (EU)</w:t>
            </w:r>
          </w:p>
        </w:tc>
      </w:tr>
    </w:tbl>
    <w:p w14:paraId="273D4A01" w14:textId="51E87035" w:rsidR="00BE073C" w:rsidRPr="003D6E06" w:rsidRDefault="005A1A4F" w:rsidP="004F4A97">
      <w:pPr>
        <w:autoSpaceDE w:val="0"/>
        <w:autoSpaceDN w:val="0"/>
        <w:snapToGrid w:val="0"/>
        <w:jc w:val="both"/>
        <w:rPr>
          <w:rStyle w:val="CommentReference"/>
          <w:b/>
          <w:i/>
          <w:sz w:val="24"/>
          <w:szCs w:val="24"/>
        </w:rPr>
      </w:pPr>
      <w:r w:rsidRPr="003D6E06">
        <w:rPr>
          <w:rStyle w:val="CommentReference"/>
          <w:b/>
          <w:i/>
          <w:sz w:val="24"/>
          <w:szCs w:val="24"/>
          <w:lang w:val="vi-VN"/>
        </w:rPr>
        <w:t>*</w:t>
      </w:r>
      <w:r w:rsidR="00B92300" w:rsidRPr="003D6E06">
        <w:rPr>
          <w:rStyle w:val="CommentReference"/>
          <w:b/>
          <w:i/>
          <w:sz w:val="24"/>
          <w:szCs w:val="24"/>
        </w:rPr>
        <w:t xml:space="preserve">Buổi 8: Chương 3. </w:t>
      </w:r>
      <w:r w:rsidR="00B92300" w:rsidRPr="003D6E06">
        <w:rPr>
          <w:b/>
          <w:i/>
          <w:sz w:val="24"/>
          <w:szCs w:val="24"/>
        </w:rPr>
        <w:t>Pháp luật điều chỉnh thương mại hàng hoá trong khuôn khổ một số tổ chức thương mại tự do khu vực (tiếp)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597"/>
        <w:gridCol w:w="868"/>
        <w:gridCol w:w="5104"/>
        <w:gridCol w:w="1493"/>
      </w:tblGrid>
      <w:tr w:rsidR="00BE073C" w:rsidRPr="003D6E06" w14:paraId="38BC2EF5" w14:textId="77777777" w:rsidTr="005A1A4F">
        <w:tc>
          <w:tcPr>
            <w:tcW w:w="881" w:type="pct"/>
            <w:tcBorders>
              <w:top w:val="single" w:sz="4" w:space="0" w:color="auto"/>
              <w:left w:val="single" w:sz="4" w:space="0" w:color="auto"/>
              <w:bottom w:val="single" w:sz="4" w:space="0" w:color="auto"/>
              <w:right w:val="single" w:sz="4" w:space="0" w:color="auto"/>
            </w:tcBorders>
          </w:tcPr>
          <w:p w14:paraId="754CC893"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Phương pháp giảng dạy</w:t>
            </w:r>
          </w:p>
        </w:tc>
        <w:tc>
          <w:tcPr>
            <w:tcW w:w="479" w:type="pct"/>
            <w:tcBorders>
              <w:top w:val="single" w:sz="4" w:space="0" w:color="auto"/>
              <w:left w:val="single" w:sz="4" w:space="0" w:color="auto"/>
              <w:bottom w:val="single" w:sz="4" w:space="0" w:color="auto"/>
              <w:right w:val="single" w:sz="4" w:space="0" w:color="auto"/>
            </w:tcBorders>
          </w:tcPr>
          <w:p w14:paraId="1DB7A2CB"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16" w:type="pct"/>
            <w:tcBorders>
              <w:top w:val="single" w:sz="4" w:space="0" w:color="auto"/>
              <w:left w:val="single" w:sz="4" w:space="0" w:color="auto"/>
              <w:bottom w:val="single" w:sz="4" w:space="0" w:color="auto"/>
              <w:right w:val="single" w:sz="4" w:space="0" w:color="auto"/>
            </w:tcBorders>
          </w:tcPr>
          <w:p w14:paraId="28ED1519"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2A4F2145"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03BB0FBE" w14:textId="77777777" w:rsidTr="005A1A4F">
        <w:trPr>
          <w:cantSplit/>
          <w:trHeight w:val="1372"/>
        </w:trPr>
        <w:tc>
          <w:tcPr>
            <w:tcW w:w="881" w:type="pct"/>
            <w:tcBorders>
              <w:top w:val="single" w:sz="4" w:space="0" w:color="auto"/>
              <w:left w:val="single" w:sz="4" w:space="0" w:color="auto"/>
              <w:bottom w:val="single" w:sz="4" w:space="0" w:color="auto"/>
              <w:right w:val="single" w:sz="4" w:space="0" w:color="auto"/>
            </w:tcBorders>
          </w:tcPr>
          <w:p w14:paraId="26622D25"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Lý thuyết</w:t>
            </w:r>
          </w:p>
          <w:p w14:paraId="1F6AAA80"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Thực hành</w:t>
            </w:r>
          </w:p>
          <w:p w14:paraId="5A1BC3F8"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Bài tập, Tiểu luận</w:t>
            </w:r>
          </w:p>
          <w:p w14:paraId="7639E844"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Tự NC</w:t>
            </w:r>
          </w:p>
        </w:tc>
        <w:tc>
          <w:tcPr>
            <w:tcW w:w="479" w:type="pct"/>
            <w:tcBorders>
              <w:top w:val="single" w:sz="4" w:space="0" w:color="auto"/>
              <w:left w:val="single" w:sz="4" w:space="0" w:color="auto"/>
              <w:bottom w:val="single" w:sz="4" w:space="0" w:color="auto"/>
              <w:right w:val="single" w:sz="4" w:space="0" w:color="auto"/>
            </w:tcBorders>
          </w:tcPr>
          <w:p w14:paraId="26907D7A"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1</w:t>
            </w:r>
          </w:p>
          <w:p w14:paraId="102A8611"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4A65FE5C"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45DBF480" w14:textId="77777777" w:rsidR="00BE073C" w:rsidRPr="003D6E06" w:rsidRDefault="00BE073C" w:rsidP="004F4A97">
            <w:pPr>
              <w:autoSpaceDE w:val="0"/>
              <w:autoSpaceDN w:val="0"/>
              <w:snapToGrid w:val="0"/>
              <w:jc w:val="center"/>
              <w:rPr>
                <w:rStyle w:val="CommentReference"/>
                <w:sz w:val="24"/>
                <w:szCs w:val="24"/>
              </w:rPr>
            </w:pPr>
          </w:p>
          <w:p w14:paraId="223FAD9D"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3</w:t>
            </w:r>
          </w:p>
        </w:tc>
        <w:tc>
          <w:tcPr>
            <w:tcW w:w="2816" w:type="pct"/>
            <w:tcBorders>
              <w:top w:val="single" w:sz="4" w:space="0" w:color="auto"/>
              <w:left w:val="single" w:sz="4" w:space="0" w:color="auto"/>
              <w:bottom w:val="single" w:sz="4" w:space="0" w:color="auto"/>
              <w:right w:val="single" w:sz="4" w:space="0" w:color="auto"/>
            </w:tcBorders>
          </w:tcPr>
          <w:p w14:paraId="7FF43513" w14:textId="77777777" w:rsidR="00BE073C" w:rsidRPr="003D6E06" w:rsidRDefault="00B92300" w:rsidP="004F4A97">
            <w:pPr>
              <w:jc w:val="both"/>
              <w:rPr>
                <w:sz w:val="24"/>
                <w:szCs w:val="24"/>
              </w:rPr>
            </w:pPr>
            <w:r w:rsidRPr="003D6E06">
              <w:rPr>
                <w:sz w:val="24"/>
                <w:szCs w:val="24"/>
              </w:rPr>
              <w:t xml:space="preserve">3.3. Các quy định về thương mại hàng hoá của khu vực thương mại tự do Bắc Mỹ (NAFTA) </w:t>
            </w:r>
          </w:p>
          <w:p w14:paraId="56A52053" w14:textId="77777777" w:rsidR="00BE073C" w:rsidRPr="003D6E06" w:rsidRDefault="00B92300" w:rsidP="004F4A97">
            <w:pPr>
              <w:jc w:val="both"/>
              <w:rPr>
                <w:rStyle w:val="CommentReference"/>
                <w:b/>
                <w:sz w:val="24"/>
                <w:szCs w:val="24"/>
              </w:rPr>
            </w:pPr>
            <w:r w:rsidRPr="003D6E06">
              <w:rPr>
                <w:sz w:val="24"/>
                <w:szCs w:val="24"/>
              </w:rPr>
              <w:t>3.4. Các quy định về thương mại hàng hoá của khu vực thương mại tự do ASEAN (AFTA)</w:t>
            </w:r>
          </w:p>
        </w:tc>
        <w:tc>
          <w:tcPr>
            <w:tcW w:w="824" w:type="pct"/>
            <w:tcBorders>
              <w:top w:val="single" w:sz="4" w:space="0" w:color="auto"/>
              <w:left w:val="single" w:sz="4" w:space="0" w:color="auto"/>
              <w:bottom w:val="single" w:sz="4" w:space="0" w:color="auto"/>
              <w:right w:val="single" w:sz="4" w:space="0" w:color="auto"/>
            </w:tcBorders>
          </w:tcPr>
          <w:p w14:paraId="17D5E4E6"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2, 6</w:t>
            </w:r>
          </w:p>
        </w:tc>
      </w:tr>
      <w:tr w:rsidR="00BE073C" w:rsidRPr="003D6E06" w14:paraId="53B65784" w14:textId="77777777" w:rsidTr="005A1A4F">
        <w:tc>
          <w:tcPr>
            <w:tcW w:w="881" w:type="pct"/>
            <w:tcBorders>
              <w:top w:val="single" w:sz="4" w:space="0" w:color="auto"/>
              <w:left w:val="single" w:sz="4" w:space="0" w:color="auto"/>
              <w:bottom w:val="single" w:sz="4" w:space="0" w:color="auto"/>
              <w:right w:val="single" w:sz="4" w:space="0" w:color="auto"/>
            </w:tcBorders>
          </w:tcPr>
          <w:p w14:paraId="3A57AABD"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Tư vấn</w:t>
            </w:r>
          </w:p>
        </w:tc>
        <w:tc>
          <w:tcPr>
            <w:tcW w:w="4119" w:type="pct"/>
            <w:gridSpan w:val="3"/>
            <w:tcBorders>
              <w:top w:val="single" w:sz="4" w:space="0" w:color="auto"/>
              <w:left w:val="single" w:sz="4" w:space="0" w:color="auto"/>
              <w:bottom w:val="single" w:sz="4" w:space="0" w:color="auto"/>
              <w:right w:val="single" w:sz="4" w:space="0" w:color="auto"/>
            </w:tcBorders>
          </w:tcPr>
          <w:p w14:paraId="503DEFC6"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732453F8"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6F20B5C6" w14:textId="77777777" w:rsidTr="005A1A4F">
        <w:tc>
          <w:tcPr>
            <w:tcW w:w="881" w:type="pct"/>
            <w:tcBorders>
              <w:top w:val="single" w:sz="4" w:space="0" w:color="auto"/>
              <w:left w:val="single" w:sz="4" w:space="0" w:color="auto"/>
              <w:bottom w:val="single" w:sz="4" w:space="0" w:color="auto"/>
              <w:right w:val="single" w:sz="4" w:space="0" w:color="auto"/>
            </w:tcBorders>
          </w:tcPr>
          <w:p w14:paraId="154837B3"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Kiểm tra, đánh giá</w:t>
            </w:r>
          </w:p>
        </w:tc>
        <w:tc>
          <w:tcPr>
            <w:tcW w:w="4119" w:type="pct"/>
            <w:gridSpan w:val="3"/>
            <w:tcBorders>
              <w:top w:val="single" w:sz="4" w:space="0" w:color="auto"/>
              <w:left w:val="single" w:sz="4" w:space="0" w:color="auto"/>
              <w:bottom w:val="single" w:sz="4" w:space="0" w:color="auto"/>
              <w:right w:val="single" w:sz="4" w:space="0" w:color="auto"/>
            </w:tcBorders>
          </w:tcPr>
          <w:p w14:paraId="0E8D9237" w14:textId="77777777" w:rsidR="00BE073C" w:rsidRPr="003D6E06" w:rsidRDefault="00B92300" w:rsidP="004F4A97">
            <w:pPr>
              <w:autoSpaceDE w:val="0"/>
              <w:autoSpaceDN w:val="0"/>
              <w:snapToGrid w:val="0"/>
              <w:jc w:val="both"/>
              <w:rPr>
                <w:rStyle w:val="CommentReference"/>
                <w:color w:val="000000"/>
                <w:sz w:val="24"/>
                <w:szCs w:val="24"/>
              </w:rPr>
            </w:pPr>
            <w:r w:rsidRPr="003D6E06">
              <w:rPr>
                <w:rStyle w:val="CommentReference"/>
                <w:color w:val="000000"/>
                <w:sz w:val="24"/>
                <w:szCs w:val="24"/>
              </w:rPr>
              <w:t>- Trình bày các quy định về thương mại hàng hoá của khu vực thương mại tự do Bắc Mỹ (NAFTA)</w:t>
            </w:r>
          </w:p>
          <w:p w14:paraId="682F06B1"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color w:val="000000"/>
                <w:sz w:val="24"/>
                <w:szCs w:val="24"/>
              </w:rPr>
              <w:t>- Trình bày quy định về thương mại hàng hoá của khu vực tự do Asean (AFTA)</w:t>
            </w:r>
          </w:p>
        </w:tc>
      </w:tr>
    </w:tbl>
    <w:p w14:paraId="193CBD71" w14:textId="7B501635" w:rsidR="00BE073C" w:rsidRPr="003D6E06" w:rsidRDefault="00B92300" w:rsidP="004F4A97">
      <w:pPr>
        <w:autoSpaceDE w:val="0"/>
        <w:autoSpaceDN w:val="0"/>
        <w:snapToGrid w:val="0"/>
        <w:jc w:val="both"/>
        <w:rPr>
          <w:rStyle w:val="CommentReference"/>
          <w:b/>
          <w:i/>
          <w:sz w:val="24"/>
          <w:szCs w:val="24"/>
        </w:rPr>
      </w:pPr>
      <w:r w:rsidRPr="003D6E06">
        <w:rPr>
          <w:rStyle w:val="CommentReference"/>
          <w:b/>
          <w:i/>
          <w:sz w:val="24"/>
          <w:szCs w:val="24"/>
        </w:rPr>
        <w:t xml:space="preserve">* Buổi 9: Chương 4. </w:t>
      </w:r>
      <w:r w:rsidRPr="003D6E06">
        <w:rPr>
          <w:b/>
          <w:i/>
          <w:sz w:val="24"/>
          <w:szCs w:val="24"/>
        </w:rPr>
        <w:t>Pháp luật điều chỉnh quan hệ thương mại hàng hoá giữa Việt Nam với một số đối tác theo các hiệp định thương mại tự do song phương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461"/>
        <w:gridCol w:w="868"/>
        <w:gridCol w:w="5240"/>
        <w:gridCol w:w="1493"/>
      </w:tblGrid>
      <w:tr w:rsidR="00BE073C" w:rsidRPr="003D6E06" w14:paraId="63022445" w14:textId="77777777" w:rsidTr="005A1A4F">
        <w:tc>
          <w:tcPr>
            <w:tcW w:w="806" w:type="pct"/>
            <w:tcBorders>
              <w:top w:val="single" w:sz="4" w:space="0" w:color="auto"/>
              <w:left w:val="single" w:sz="4" w:space="0" w:color="auto"/>
              <w:bottom w:val="single" w:sz="4" w:space="0" w:color="auto"/>
              <w:right w:val="single" w:sz="4" w:space="0" w:color="auto"/>
            </w:tcBorders>
          </w:tcPr>
          <w:p w14:paraId="4A3C4A2D"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Phương pháp giảng dạy</w:t>
            </w:r>
          </w:p>
        </w:tc>
        <w:tc>
          <w:tcPr>
            <w:tcW w:w="479" w:type="pct"/>
            <w:tcBorders>
              <w:top w:val="single" w:sz="4" w:space="0" w:color="auto"/>
              <w:left w:val="single" w:sz="4" w:space="0" w:color="auto"/>
              <w:bottom w:val="single" w:sz="4" w:space="0" w:color="auto"/>
              <w:right w:val="single" w:sz="4" w:space="0" w:color="auto"/>
            </w:tcBorders>
          </w:tcPr>
          <w:p w14:paraId="05F68E0C"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91" w:type="pct"/>
            <w:tcBorders>
              <w:top w:val="single" w:sz="4" w:space="0" w:color="auto"/>
              <w:left w:val="single" w:sz="4" w:space="0" w:color="auto"/>
              <w:bottom w:val="single" w:sz="4" w:space="0" w:color="auto"/>
              <w:right w:val="single" w:sz="4" w:space="0" w:color="auto"/>
            </w:tcBorders>
          </w:tcPr>
          <w:p w14:paraId="5EB412D6"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3D438996"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02223367" w14:textId="77777777" w:rsidTr="005A1A4F">
        <w:trPr>
          <w:cantSplit/>
          <w:trHeight w:val="1372"/>
        </w:trPr>
        <w:tc>
          <w:tcPr>
            <w:tcW w:w="806" w:type="pct"/>
            <w:tcBorders>
              <w:top w:val="single" w:sz="4" w:space="0" w:color="auto"/>
              <w:left w:val="single" w:sz="4" w:space="0" w:color="auto"/>
              <w:bottom w:val="single" w:sz="4" w:space="0" w:color="auto"/>
              <w:right w:val="single" w:sz="4" w:space="0" w:color="auto"/>
            </w:tcBorders>
          </w:tcPr>
          <w:p w14:paraId="643650AB"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Lý thuyết</w:t>
            </w:r>
          </w:p>
          <w:p w14:paraId="12C195A7"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Tự học</w:t>
            </w:r>
          </w:p>
          <w:p w14:paraId="2796DFDE"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Bài tập, tiểu luận</w:t>
            </w:r>
          </w:p>
          <w:p w14:paraId="621703F7"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Tự NC</w:t>
            </w:r>
          </w:p>
        </w:tc>
        <w:tc>
          <w:tcPr>
            <w:tcW w:w="479" w:type="pct"/>
            <w:tcBorders>
              <w:top w:val="single" w:sz="4" w:space="0" w:color="auto"/>
              <w:left w:val="single" w:sz="4" w:space="0" w:color="auto"/>
              <w:bottom w:val="single" w:sz="4" w:space="0" w:color="auto"/>
              <w:right w:val="single" w:sz="4" w:space="0" w:color="auto"/>
            </w:tcBorders>
          </w:tcPr>
          <w:p w14:paraId="27FFFD0A"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229B2819"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355E1B27"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7644795C" w14:textId="77777777" w:rsidR="00BE073C" w:rsidRPr="003D6E06" w:rsidRDefault="00BE073C" w:rsidP="004F4A97">
            <w:pPr>
              <w:autoSpaceDE w:val="0"/>
              <w:autoSpaceDN w:val="0"/>
              <w:snapToGrid w:val="0"/>
              <w:jc w:val="center"/>
              <w:rPr>
                <w:rStyle w:val="CommentReference"/>
                <w:sz w:val="24"/>
                <w:szCs w:val="24"/>
              </w:rPr>
            </w:pPr>
          </w:p>
          <w:p w14:paraId="3BF0C897"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5</w:t>
            </w:r>
          </w:p>
        </w:tc>
        <w:tc>
          <w:tcPr>
            <w:tcW w:w="2891" w:type="pct"/>
            <w:tcBorders>
              <w:top w:val="single" w:sz="4" w:space="0" w:color="auto"/>
              <w:left w:val="single" w:sz="4" w:space="0" w:color="auto"/>
              <w:bottom w:val="single" w:sz="4" w:space="0" w:color="auto"/>
              <w:right w:val="single" w:sz="4" w:space="0" w:color="auto"/>
            </w:tcBorders>
          </w:tcPr>
          <w:p w14:paraId="1F4C2099" w14:textId="77777777" w:rsidR="00BE073C" w:rsidRPr="003D6E06" w:rsidRDefault="00B92300" w:rsidP="004F4A97">
            <w:pPr>
              <w:jc w:val="both"/>
              <w:rPr>
                <w:sz w:val="24"/>
                <w:szCs w:val="24"/>
              </w:rPr>
            </w:pPr>
            <w:r w:rsidRPr="003D6E06">
              <w:rPr>
                <w:spacing w:val="-2"/>
                <w:sz w:val="24"/>
                <w:szCs w:val="24"/>
              </w:rPr>
              <w:t xml:space="preserve">4.1. Tổng quan về quan hệ hợp tác song phương </w:t>
            </w:r>
            <w:r w:rsidRPr="003D6E06">
              <w:rPr>
                <w:sz w:val="24"/>
                <w:szCs w:val="24"/>
              </w:rPr>
              <w:t xml:space="preserve">trong lĩnh vực thương mại hàng hoá </w:t>
            </w:r>
            <w:r w:rsidRPr="003D6E06">
              <w:rPr>
                <w:spacing w:val="-2"/>
                <w:sz w:val="24"/>
                <w:szCs w:val="24"/>
              </w:rPr>
              <w:t>của Việt</w:t>
            </w:r>
            <w:r w:rsidRPr="003D6E06">
              <w:rPr>
                <w:sz w:val="24"/>
                <w:szCs w:val="24"/>
              </w:rPr>
              <w:t xml:space="preserve"> Nam </w:t>
            </w:r>
          </w:p>
          <w:p w14:paraId="468B5BF5" w14:textId="77777777" w:rsidR="00BE073C" w:rsidRPr="003D6E06" w:rsidRDefault="00B92300" w:rsidP="004F4A97">
            <w:pPr>
              <w:jc w:val="both"/>
              <w:rPr>
                <w:sz w:val="24"/>
                <w:szCs w:val="24"/>
              </w:rPr>
            </w:pPr>
            <w:r w:rsidRPr="003D6E06">
              <w:rPr>
                <w:sz w:val="24"/>
                <w:szCs w:val="24"/>
              </w:rPr>
              <w:t xml:space="preserve">4.2. Pháp luật điều chỉnh quan hệ thương mại hàng hoá giữa Việt Nam với Liên minh châu Âu </w:t>
            </w:r>
          </w:p>
        </w:tc>
        <w:tc>
          <w:tcPr>
            <w:tcW w:w="824" w:type="pct"/>
            <w:tcBorders>
              <w:top w:val="single" w:sz="4" w:space="0" w:color="auto"/>
              <w:left w:val="single" w:sz="4" w:space="0" w:color="auto"/>
              <w:bottom w:val="single" w:sz="4" w:space="0" w:color="auto"/>
              <w:right w:val="single" w:sz="4" w:space="0" w:color="auto"/>
            </w:tcBorders>
          </w:tcPr>
          <w:p w14:paraId="6B539FB1"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7, 8, 9, 10, 11, 12, 14, 15, 16, 17</w:t>
            </w:r>
          </w:p>
        </w:tc>
      </w:tr>
      <w:tr w:rsidR="00BE073C" w:rsidRPr="003D6E06" w14:paraId="12A26255" w14:textId="77777777" w:rsidTr="005A1A4F">
        <w:tc>
          <w:tcPr>
            <w:tcW w:w="806" w:type="pct"/>
            <w:tcBorders>
              <w:top w:val="single" w:sz="4" w:space="0" w:color="auto"/>
              <w:left w:val="single" w:sz="4" w:space="0" w:color="auto"/>
              <w:bottom w:val="single" w:sz="4" w:space="0" w:color="auto"/>
              <w:right w:val="single" w:sz="4" w:space="0" w:color="auto"/>
            </w:tcBorders>
          </w:tcPr>
          <w:p w14:paraId="751AB1AF"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Tư vấn</w:t>
            </w:r>
          </w:p>
        </w:tc>
        <w:tc>
          <w:tcPr>
            <w:tcW w:w="4194" w:type="pct"/>
            <w:gridSpan w:val="3"/>
            <w:tcBorders>
              <w:top w:val="single" w:sz="4" w:space="0" w:color="auto"/>
              <w:left w:val="single" w:sz="4" w:space="0" w:color="auto"/>
              <w:bottom w:val="single" w:sz="4" w:space="0" w:color="auto"/>
              <w:right w:val="single" w:sz="4" w:space="0" w:color="auto"/>
            </w:tcBorders>
          </w:tcPr>
          <w:p w14:paraId="1C1F7A6B"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7EA81E61"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360733EC" w14:textId="77777777" w:rsidTr="005A1A4F">
        <w:tc>
          <w:tcPr>
            <w:tcW w:w="806" w:type="pct"/>
            <w:tcBorders>
              <w:top w:val="single" w:sz="4" w:space="0" w:color="auto"/>
              <w:left w:val="single" w:sz="4" w:space="0" w:color="auto"/>
              <w:bottom w:val="single" w:sz="4" w:space="0" w:color="auto"/>
              <w:right w:val="single" w:sz="4" w:space="0" w:color="auto"/>
            </w:tcBorders>
          </w:tcPr>
          <w:p w14:paraId="7AA30A5A"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Kiểm tra, đánh giá</w:t>
            </w:r>
          </w:p>
        </w:tc>
        <w:tc>
          <w:tcPr>
            <w:tcW w:w="4194" w:type="pct"/>
            <w:gridSpan w:val="3"/>
            <w:tcBorders>
              <w:top w:val="single" w:sz="4" w:space="0" w:color="auto"/>
              <w:left w:val="single" w:sz="4" w:space="0" w:color="auto"/>
              <w:bottom w:val="single" w:sz="4" w:space="0" w:color="auto"/>
              <w:right w:val="single" w:sz="4" w:space="0" w:color="auto"/>
            </w:tcBorders>
          </w:tcPr>
          <w:p w14:paraId="5BD116BB"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một số quy định cơ bản điều chỉnh thương mại hàng hoá trong EVFTA</w:t>
            </w:r>
          </w:p>
          <w:p w14:paraId="7F61DD78"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một số quy định cơ bản điều chỉnh quan hệ thương mại hàng hoá Việt Nam - Hoa Kỳ</w:t>
            </w:r>
          </w:p>
          <w:p w14:paraId="687A471E"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một số quy định cơ bản điều chỉnh quan hệ thương mại hàng hoá giữa Việt Nam - Trung Quốc</w:t>
            </w:r>
          </w:p>
        </w:tc>
      </w:tr>
    </w:tbl>
    <w:p w14:paraId="11674218" w14:textId="66278FEE" w:rsidR="00BE073C" w:rsidRPr="003D6E06" w:rsidRDefault="005A1A4F" w:rsidP="004F4A97">
      <w:pPr>
        <w:autoSpaceDE w:val="0"/>
        <w:autoSpaceDN w:val="0"/>
        <w:snapToGrid w:val="0"/>
        <w:jc w:val="both"/>
        <w:rPr>
          <w:rStyle w:val="CommentReference"/>
          <w:b/>
          <w:i/>
          <w:sz w:val="24"/>
          <w:szCs w:val="24"/>
        </w:rPr>
      </w:pPr>
      <w:r w:rsidRPr="003D6E06">
        <w:rPr>
          <w:rStyle w:val="CommentReference"/>
          <w:b/>
          <w:i/>
          <w:sz w:val="24"/>
          <w:szCs w:val="24"/>
        </w:rPr>
        <w:lastRenderedPageBreak/>
        <w:t>*</w:t>
      </w:r>
      <w:r w:rsidR="00B92300" w:rsidRPr="003D6E06">
        <w:rPr>
          <w:rStyle w:val="CommentReference"/>
          <w:b/>
          <w:i/>
          <w:sz w:val="24"/>
          <w:szCs w:val="24"/>
        </w:rPr>
        <w:t xml:space="preserve">Buổi 10: Chương 4. </w:t>
      </w:r>
      <w:r w:rsidR="00B92300" w:rsidRPr="003D6E06">
        <w:rPr>
          <w:b/>
          <w:i/>
          <w:sz w:val="24"/>
          <w:szCs w:val="24"/>
        </w:rPr>
        <w:t>Pháp luật điều chỉnh quan hệ thương mại hàng hoá giữa Việt Nam với một số đối tác theo các hiệp định thương mại tự do song phương (tiếp)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461"/>
        <w:gridCol w:w="868"/>
        <w:gridCol w:w="5240"/>
        <w:gridCol w:w="1493"/>
      </w:tblGrid>
      <w:tr w:rsidR="00BE073C" w:rsidRPr="003D6E06" w14:paraId="4CC97A7D" w14:textId="77777777" w:rsidTr="005A1A4F">
        <w:tc>
          <w:tcPr>
            <w:tcW w:w="806" w:type="pct"/>
            <w:tcBorders>
              <w:top w:val="single" w:sz="4" w:space="0" w:color="auto"/>
              <w:left w:val="single" w:sz="4" w:space="0" w:color="auto"/>
              <w:bottom w:val="single" w:sz="4" w:space="0" w:color="auto"/>
              <w:right w:val="single" w:sz="4" w:space="0" w:color="auto"/>
            </w:tcBorders>
          </w:tcPr>
          <w:p w14:paraId="415F3EB4"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Phương pháp giảng dạy</w:t>
            </w:r>
          </w:p>
        </w:tc>
        <w:tc>
          <w:tcPr>
            <w:tcW w:w="479" w:type="pct"/>
            <w:tcBorders>
              <w:top w:val="single" w:sz="4" w:space="0" w:color="auto"/>
              <w:left w:val="single" w:sz="4" w:space="0" w:color="auto"/>
              <w:bottom w:val="single" w:sz="4" w:space="0" w:color="auto"/>
              <w:right w:val="single" w:sz="4" w:space="0" w:color="auto"/>
            </w:tcBorders>
          </w:tcPr>
          <w:p w14:paraId="7DF54AC4"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Số giờ</w:t>
            </w:r>
          </w:p>
        </w:tc>
        <w:tc>
          <w:tcPr>
            <w:tcW w:w="2891" w:type="pct"/>
            <w:tcBorders>
              <w:top w:val="single" w:sz="4" w:space="0" w:color="auto"/>
              <w:left w:val="single" w:sz="4" w:space="0" w:color="auto"/>
              <w:bottom w:val="single" w:sz="4" w:space="0" w:color="auto"/>
              <w:right w:val="single" w:sz="4" w:space="0" w:color="auto"/>
            </w:tcBorders>
          </w:tcPr>
          <w:p w14:paraId="46423711"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Nội dung chính</w:t>
            </w:r>
          </w:p>
        </w:tc>
        <w:tc>
          <w:tcPr>
            <w:tcW w:w="824" w:type="pct"/>
            <w:tcBorders>
              <w:top w:val="single" w:sz="4" w:space="0" w:color="auto"/>
              <w:left w:val="single" w:sz="4" w:space="0" w:color="auto"/>
              <w:bottom w:val="single" w:sz="4" w:space="0" w:color="auto"/>
              <w:right w:val="single" w:sz="4" w:space="0" w:color="auto"/>
            </w:tcBorders>
          </w:tcPr>
          <w:p w14:paraId="7547565F" w14:textId="77777777" w:rsidR="00BE073C" w:rsidRPr="003D6E06" w:rsidRDefault="00B92300" w:rsidP="004F4A97">
            <w:pPr>
              <w:autoSpaceDE w:val="0"/>
              <w:autoSpaceDN w:val="0"/>
              <w:snapToGrid w:val="0"/>
              <w:jc w:val="center"/>
              <w:rPr>
                <w:rStyle w:val="CommentReference"/>
                <w:b/>
                <w:sz w:val="24"/>
                <w:szCs w:val="24"/>
              </w:rPr>
            </w:pPr>
            <w:r w:rsidRPr="003D6E06">
              <w:rPr>
                <w:rStyle w:val="CommentReference"/>
                <w:b/>
                <w:sz w:val="24"/>
                <w:szCs w:val="24"/>
              </w:rPr>
              <w:t>Yêu cầu học viên chuẩn bị</w:t>
            </w:r>
          </w:p>
        </w:tc>
      </w:tr>
      <w:tr w:rsidR="00BE073C" w:rsidRPr="003D6E06" w14:paraId="6761AC05" w14:textId="77777777" w:rsidTr="005A1A4F">
        <w:trPr>
          <w:cantSplit/>
          <w:trHeight w:val="1372"/>
        </w:trPr>
        <w:tc>
          <w:tcPr>
            <w:tcW w:w="806" w:type="pct"/>
            <w:tcBorders>
              <w:top w:val="single" w:sz="4" w:space="0" w:color="auto"/>
              <w:left w:val="single" w:sz="4" w:space="0" w:color="auto"/>
              <w:bottom w:val="single" w:sz="4" w:space="0" w:color="auto"/>
              <w:right w:val="single" w:sz="4" w:space="0" w:color="auto"/>
            </w:tcBorders>
          </w:tcPr>
          <w:p w14:paraId="686CF08A"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Lý thuyết</w:t>
            </w:r>
          </w:p>
          <w:p w14:paraId="3654C3E3"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Bài tập, tiểu luận</w:t>
            </w:r>
          </w:p>
          <w:p w14:paraId="6CEBA890"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Tự NC</w:t>
            </w:r>
          </w:p>
        </w:tc>
        <w:tc>
          <w:tcPr>
            <w:tcW w:w="479" w:type="pct"/>
            <w:tcBorders>
              <w:top w:val="single" w:sz="4" w:space="0" w:color="auto"/>
              <w:left w:val="single" w:sz="4" w:space="0" w:color="auto"/>
              <w:bottom w:val="single" w:sz="4" w:space="0" w:color="auto"/>
              <w:right w:val="single" w:sz="4" w:space="0" w:color="auto"/>
            </w:tcBorders>
          </w:tcPr>
          <w:p w14:paraId="27AE98FF"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70302BB3"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2</w:t>
            </w:r>
          </w:p>
          <w:p w14:paraId="030973A8" w14:textId="77777777" w:rsidR="00BE073C" w:rsidRPr="003D6E06" w:rsidRDefault="00BE073C" w:rsidP="004F4A97">
            <w:pPr>
              <w:autoSpaceDE w:val="0"/>
              <w:autoSpaceDN w:val="0"/>
              <w:snapToGrid w:val="0"/>
              <w:jc w:val="center"/>
              <w:rPr>
                <w:rStyle w:val="CommentReference"/>
                <w:sz w:val="24"/>
                <w:szCs w:val="24"/>
              </w:rPr>
            </w:pPr>
          </w:p>
          <w:p w14:paraId="1CA6B0CD"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5</w:t>
            </w:r>
          </w:p>
        </w:tc>
        <w:tc>
          <w:tcPr>
            <w:tcW w:w="2891" w:type="pct"/>
            <w:tcBorders>
              <w:top w:val="single" w:sz="4" w:space="0" w:color="auto"/>
              <w:left w:val="single" w:sz="4" w:space="0" w:color="auto"/>
              <w:bottom w:val="single" w:sz="4" w:space="0" w:color="auto"/>
              <w:right w:val="single" w:sz="4" w:space="0" w:color="auto"/>
            </w:tcBorders>
          </w:tcPr>
          <w:p w14:paraId="41D967DD" w14:textId="77777777" w:rsidR="00BE073C" w:rsidRPr="003D6E06" w:rsidRDefault="00B92300" w:rsidP="004F4A97">
            <w:pPr>
              <w:jc w:val="both"/>
              <w:rPr>
                <w:sz w:val="24"/>
                <w:szCs w:val="24"/>
              </w:rPr>
            </w:pPr>
            <w:r w:rsidRPr="003D6E06">
              <w:rPr>
                <w:sz w:val="24"/>
                <w:szCs w:val="24"/>
              </w:rPr>
              <w:t xml:space="preserve"> 4.3. Pháp luật điều chỉnh quan hệ thương mại hàng hoá giữa Việt Nam với Hoa Kỳ </w:t>
            </w:r>
          </w:p>
          <w:p w14:paraId="4C726D64" w14:textId="77777777" w:rsidR="00BE073C" w:rsidRPr="003D6E06" w:rsidRDefault="00B92300" w:rsidP="004F4A97">
            <w:pPr>
              <w:jc w:val="both"/>
              <w:rPr>
                <w:rStyle w:val="CommentReference"/>
                <w:b/>
                <w:sz w:val="24"/>
                <w:szCs w:val="24"/>
              </w:rPr>
            </w:pPr>
            <w:r w:rsidRPr="003D6E06">
              <w:rPr>
                <w:sz w:val="24"/>
                <w:szCs w:val="24"/>
              </w:rPr>
              <w:t>4.4. Pháp luật điều chỉnh quan hệ thương mại hàng hoá giữa Việt Nam với Trung Quốc</w:t>
            </w:r>
          </w:p>
        </w:tc>
        <w:tc>
          <w:tcPr>
            <w:tcW w:w="824" w:type="pct"/>
            <w:tcBorders>
              <w:top w:val="single" w:sz="4" w:space="0" w:color="auto"/>
              <w:left w:val="single" w:sz="4" w:space="0" w:color="auto"/>
              <w:bottom w:val="single" w:sz="4" w:space="0" w:color="auto"/>
              <w:right w:val="single" w:sz="4" w:space="0" w:color="auto"/>
            </w:tcBorders>
          </w:tcPr>
          <w:p w14:paraId="5CDB6294"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7, 8, 9, 10, 11, 12, 14, 15, 16</w:t>
            </w:r>
          </w:p>
        </w:tc>
      </w:tr>
      <w:tr w:rsidR="00BE073C" w:rsidRPr="003D6E06" w14:paraId="71438B87" w14:textId="77777777" w:rsidTr="005A1A4F">
        <w:tc>
          <w:tcPr>
            <w:tcW w:w="806" w:type="pct"/>
            <w:tcBorders>
              <w:top w:val="single" w:sz="4" w:space="0" w:color="auto"/>
              <w:left w:val="single" w:sz="4" w:space="0" w:color="auto"/>
              <w:bottom w:val="single" w:sz="4" w:space="0" w:color="auto"/>
              <w:right w:val="single" w:sz="4" w:space="0" w:color="auto"/>
            </w:tcBorders>
          </w:tcPr>
          <w:p w14:paraId="29111702"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Tư vấn</w:t>
            </w:r>
          </w:p>
        </w:tc>
        <w:tc>
          <w:tcPr>
            <w:tcW w:w="4194" w:type="pct"/>
            <w:gridSpan w:val="3"/>
            <w:tcBorders>
              <w:top w:val="single" w:sz="4" w:space="0" w:color="auto"/>
              <w:left w:val="single" w:sz="4" w:space="0" w:color="auto"/>
              <w:bottom w:val="single" w:sz="4" w:space="0" w:color="auto"/>
              <w:right w:val="single" w:sz="4" w:space="0" w:color="auto"/>
            </w:tcBorders>
          </w:tcPr>
          <w:p w14:paraId="0FAC5D61" w14:textId="77777777" w:rsidR="00BE073C" w:rsidRPr="003D6E06" w:rsidRDefault="00B92300" w:rsidP="004F4A97">
            <w:pPr>
              <w:snapToGrid w:val="0"/>
              <w:jc w:val="both"/>
              <w:rPr>
                <w:sz w:val="24"/>
                <w:szCs w:val="24"/>
              </w:rPr>
            </w:pPr>
            <w:r w:rsidRPr="003D6E06">
              <w:rPr>
                <w:sz w:val="24"/>
                <w:szCs w:val="24"/>
              </w:rPr>
              <w:t>- Giải đáp, tư vấn về nội dung chương; chỉ dẫn khai thác các nguồn tài liệu.</w:t>
            </w:r>
          </w:p>
          <w:p w14:paraId="628707CF" w14:textId="77777777" w:rsidR="00BE073C" w:rsidRPr="003D6E06" w:rsidRDefault="00B92300" w:rsidP="004F4A97">
            <w:pPr>
              <w:snapToGrid w:val="0"/>
              <w:jc w:val="both"/>
              <w:rPr>
                <w:b/>
                <w:sz w:val="24"/>
                <w:szCs w:val="24"/>
              </w:rPr>
            </w:pPr>
            <w:r w:rsidRPr="003D6E06">
              <w:rPr>
                <w:sz w:val="24"/>
                <w:szCs w:val="24"/>
              </w:rPr>
              <w:t>- Cách thức: tại Văn phòng khoa (liên hệ đặt hẹn), qua email hoặc điện thoại.</w:t>
            </w:r>
          </w:p>
        </w:tc>
      </w:tr>
      <w:tr w:rsidR="00BE073C" w:rsidRPr="003D6E06" w14:paraId="454B9BA5" w14:textId="77777777" w:rsidTr="005A1A4F">
        <w:tc>
          <w:tcPr>
            <w:tcW w:w="806" w:type="pct"/>
            <w:tcBorders>
              <w:top w:val="single" w:sz="4" w:space="0" w:color="auto"/>
              <w:left w:val="single" w:sz="4" w:space="0" w:color="auto"/>
              <w:bottom w:val="single" w:sz="4" w:space="0" w:color="auto"/>
              <w:right w:val="single" w:sz="4" w:space="0" w:color="auto"/>
            </w:tcBorders>
          </w:tcPr>
          <w:p w14:paraId="474CB97F"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Kiểm tra, đánh giá</w:t>
            </w:r>
          </w:p>
        </w:tc>
        <w:tc>
          <w:tcPr>
            <w:tcW w:w="4194" w:type="pct"/>
            <w:gridSpan w:val="3"/>
            <w:tcBorders>
              <w:top w:val="single" w:sz="4" w:space="0" w:color="auto"/>
              <w:left w:val="single" w:sz="4" w:space="0" w:color="auto"/>
              <w:bottom w:val="single" w:sz="4" w:space="0" w:color="auto"/>
              <w:right w:val="single" w:sz="4" w:space="0" w:color="auto"/>
            </w:tcBorders>
          </w:tcPr>
          <w:p w14:paraId="657515ED"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một số quy định cơ bản điều chỉnh thương mại hàng hoá trong EVFTA</w:t>
            </w:r>
          </w:p>
          <w:p w14:paraId="57D7084D"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một số quy định cơ bản điều chỉnh quan hệ thương mại hàng hoá Việt Nam - Hoa Kỳ</w:t>
            </w:r>
          </w:p>
          <w:p w14:paraId="6F665EB1"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Trình bày một số quy định cơ bản điều chỉnh quan hệ thương mại hàng hoá giữa Việt Nam - Trung Quốc</w:t>
            </w:r>
          </w:p>
        </w:tc>
      </w:tr>
    </w:tbl>
    <w:p w14:paraId="04E01170" w14:textId="0ABE67C9" w:rsidR="00BE073C" w:rsidRPr="003D6E06" w:rsidRDefault="00B92300" w:rsidP="005A1A4F">
      <w:pPr>
        <w:autoSpaceDE w:val="0"/>
        <w:autoSpaceDN w:val="0"/>
        <w:snapToGrid w:val="0"/>
        <w:jc w:val="both"/>
        <w:rPr>
          <w:b/>
          <w:sz w:val="24"/>
          <w:szCs w:val="24"/>
        </w:rPr>
      </w:pPr>
      <w:r w:rsidRPr="003D6E06">
        <w:rPr>
          <w:rStyle w:val="CommentReference"/>
          <w:b/>
          <w:sz w:val="24"/>
          <w:szCs w:val="24"/>
        </w:rPr>
        <w:t>5.3. Ma trận sự đóng góp của bài giảng đến đạt được mục tiêu của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895"/>
        <w:gridCol w:w="2990"/>
        <w:gridCol w:w="587"/>
        <w:gridCol w:w="471"/>
        <w:gridCol w:w="587"/>
        <w:gridCol w:w="585"/>
        <w:gridCol w:w="475"/>
        <w:gridCol w:w="475"/>
        <w:gridCol w:w="475"/>
        <w:gridCol w:w="475"/>
        <w:gridCol w:w="471"/>
        <w:gridCol w:w="576"/>
      </w:tblGrid>
      <w:tr w:rsidR="00BE073C" w:rsidRPr="003D6E06" w14:paraId="60AE5FE8" w14:textId="77777777" w:rsidTr="005A1A4F">
        <w:trPr>
          <w:cantSplit/>
          <w:trHeight w:val="578"/>
        </w:trPr>
        <w:tc>
          <w:tcPr>
            <w:tcW w:w="493" w:type="pct"/>
            <w:vMerge w:val="restart"/>
            <w:tcBorders>
              <w:top w:val="single" w:sz="4" w:space="0" w:color="auto"/>
              <w:left w:val="single" w:sz="4" w:space="0" w:color="auto"/>
              <w:bottom w:val="single" w:sz="4" w:space="0" w:color="auto"/>
              <w:right w:val="single" w:sz="4" w:space="0" w:color="auto"/>
            </w:tcBorders>
          </w:tcPr>
          <w:p w14:paraId="2309AB90"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Buổi</w:t>
            </w:r>
          </w:p>
        </w:tc>
        <w:tc>
          <w:tcPr>
            <w:tcW w:w="1650" w:type="pct"/>
            <w:vMerge w:val="restart"/>
            <w:tcBorders>
              <w:top w:val="single" w:sz="4" w:space="0" w:color="auto"/>
              <w:left w:val="single" w:sz="4" w:space="0" w:color="auto"/>
              <w:bottom w:val="single" w:sz="4" w:space="0" w:color="auto"/>
              <w:right w:val="single" w:sz="4" w:space="0" w:color="auto"/>
            </w:tcBorders>
          </w:tcPr>
          <w:p w14:paraId="45077DCB"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 xml:space="preserve">Nội dung giảng dạy </w:t>
            </w:r>
          </w:p>
        </w:tc>
        <w:tc>
          <w:tcPr>
            <w:tcW w:w="2857" w:type="pct"/>
            <w:gridSpan w:val="10"/>
            <w:tcBorders>
              <w:top w:val="single" w:sz="4" w:space="0" w:color="auto"/>
              <w:left w:val="single" w:sz="4" w:space="0" w:color="auto"/>
              <w:bottom w:val="single" w:sz="4" w:space="0" w:color="auto"/>
              <w:right w:val="single" w:sz="4" w:space="0" w:color="auto"/>
            </w:tcBorders>
          </w:tcPr>
          <w:p w14:paraId="4B719D5A"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Mục tiêu của học phần</w:t>
            </w:r>
          </w:p>
        </w:tc>
      </w:tr>
      <w:tr w:rsidR="00BE073C" w:rsidRPr="003D6E06" w14:paraId="3A14CC59" w14:textId="77777777" w:rsidTr="005A1A4F">
        <w:trPr>
          <w:cantSplit/>
          <w:trHeight w:val="284"/>
        </w:trPr>
        <w:tc>
          <w:tcPr>
            <w:tcW w:w="493" w:type="pct"/>
            <w:vMerge/>
            <w:tcBorders>
              <w:top w:val="single" w:sz="4" w:space="0" w:color="auto"/>
              <w:left w:val="single" w:sz="4" w:space="0" w:color="auto"/>
              <w:bottom w:val="single" w:sz="4" w:space="0" w:color="auto"/>
              <w:right w:val="single" w:sz="4" w:space="0" w:color="auto"/>
            </w:tcBorders>
          </w:tcPr>
          <w:p w14:paraId="1CA23BCC" w14:textId="77777777" w:rsidR="00BE073C" w:rsidRPr="003D6E06" w:rsidRDefault="00BE073C" w:rsidP="004F4A97">
            <w:pPr>
              <w:rPr>
                <w:sz w:val="24"/>
                <w:szCs w:val="24"/>
              </w:rPr>
            </w:pPr>
          </w:p>
        </w:tc>
        <w:tc>
          <w:tcPr>
            <w:tcW w:w="1650" w:type="pct"/>
            <w:vMerge/>
            <w:tcBorders>
              <w:top w:val="single" w:sz="4" w:space="0" w:color="auto"/>
              <w:left w:val="single" w:sz="4" w:space="0" w:color="auto"/>
              <w:bottom w:val="single" w:sz="4" w:space="0" w:color="auto"/>
              <w:right w:val="single" w:sz="4" w:space="0" w:color="auto"/>
            </w:tcBorders>
          </w:tcPr>
          <w:p w14:paraId="16DCC5E5" w14:textId="77777777" w:rsidR="00BE073C" w:rsidRPr="003D6E06" w:rsidRDefault="00BE073C" w:rsidP="004F4A97">
            <w:pPr>
              <w:rPr>
                <w:sz w:val="24"/>
                <w:szCs w:val="24"/>
              </w:rPr>
            </w:pPr>
          </w:p>
        </w:tc>
        <w:tc>
          <w:tcPr>
            <w:tcW w:w="324" w:type="pct"/>
            <w:tcBorders>
              <w:top w:val="single" w:sz="4" w:space="0" w:color="auto"/>
              <w:left w:val="single" w:sz="4" w:space="0" w:color="auto"/>
              <w:bottom w:val="single" w:sz="4" w:space="0" w:color="auto"/>
              <w:right w:val="single" w:sz="4" w:space="0" w:color="auto"/>
            </w:tcBorders>
          </w:tcPr>
          <w:p w14:paraId="2EA0B24B"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1</w:t>
            </w:r>
          </w:p>
        </w:tc>
        <w:tc>
          <w:tcPr>
            <w:tcW w:w="260" w:type="pct"/>
            <w:tcBorders>
              <w:top w:val="single" w:sz="4" w:space="0" w:color="auto"/>
              <w:left w:val="single" w:sz="4" w:space="0" w:color="auto"/>
              <w:bottom w:val="single" w:sz="4" w:space="0" w:color="auto"/>
              <w:right w:val="single" w:sz="4" w:space="0" w:color="auto"/>
            </w:tcBorders>
          </w:tcPr>
          <w:p w14:paraId="65E4A163"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2</w:t>
            </w:r>
          </w:p>
        </w:tc>
        <w:tc>
          <w:tcPr>
            <w:tcW w:w="324" w:type="pct"/>
            <w:tcBorders>
              <w:top w:val="single" w:sz="4" w:space="0" w:color="auto"/>
              <w:left w:val="single" w:sz="4" w:space="0" w:color="auto"/>
              <w:bottom w:val="single" w:sz="4" w:space="0" w:color="auto"/>
              <w:right w:val="single" w:sz="4" w:space="0" w:color="auto"/>
            </w:tcBorders>
          </w:tcPr>
          <w:p w14:paraId="0F10515F"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3</w:t>
            </w:r>
          </w:p>
        </w:tc>
        <w:tc>
          <w:tcPr>
            <w:tcW w:w="323" w:type="pct"/>
            <w:tcBorders>
              <w:top w:val="single" w:sz="4" w:space="0" w:color="auto"/>
              <w:left w:val="single" w:sz="4" w:space="0" w:color="auto"/>
              <w:bottom w:val="single" w:sz="4" w:space="0" w:color="auto"/>
              <w:right w:val="single" w:sz="4" w:space="0" w:color="auto"/>
            </w:tcBorders>
          </w:tcPr>
          <w:p w14:paraId="000E6D67"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4</w:t>
            </w:r>
          </w:p>
        </w:tc>
        <w:tc>
          <w:tcPr>
            <w:tcW w:w="262" w:type="pct"/>
            <w:tcBorders>
              <w:top w:val="single" w:sz="4" w:space="0" w:color="auto"/>
              <w:left w:val="single" w:sz="4" w:space="0" w:color="auto"/>
              <w:bottom w:val="single" w:sz="4" w:space="0" w:color="auto"/>
              <w:right w:val="single" w:sz="4" w:space="0" w:color="auto"/>
            </w:tcBorders>
          </w:tcPr>
          <w:p w14:paraId="4487AB42"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5</w:t>
            </w:r>
          </w:p>
        </w:tc>
        <w:tc>
          <w:tcPr>
            <w:tcW w:w="262" w:type="pct"/>
            <w:tcBorders>
              <w:top w:val="single" w:sz="4" w:space="0" w:color="auto"/>
              <w:left w:val="single" w:sz="4" w:space="0" w:color="auto"/>
              <w:bottom w:val="single" w:sz="4" w:space="0" w:color="auto"/>
              <w:right w:val="single" w:sz="4" w:space="0" w:color="auto"/>
            </w:tcBorders>
          </w:tcPr>
          <w:p w14:paraId="23C1EE94"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6</w:t>
            </w:r>
          </w:p>
        </w:tc>
        <w:tc>
          <w:tcPr>
            <w:tcW w:w="262" w:type="pct"/>
            <w:tcBorders>
              <w:top w:val="single" w:sz="4" w:space="0" w:color="auto"/>
              <w:left w:val="single" w:sz="4" w:space="0" w:color="auto"/>
              <w:bottom w:val="single" w:sz="4" w:space="0" w:color="auto"/>
              <w:right w:val="single" w:sz="4" w:space="0" w:color="auto"/>
            </w:tcBorders>
          </w:tcPr>
          <w:p w14:paraId="61EA5E95"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7</w:t>
            </w:r>
          </w:p>
        </w:tc>
        <w:tc>
          <w:tcPr>
            <w:tcW w:w="262" w:type="pct"/>
            <w:tcBorders>
              <w:top w:val="single" w:sz="4" w:space="0" w:color="auto"/>
              <w:left w:val="single" w:sz="4" w:space="0" w:color="auto"/>
              <w:bottom w:val="single" w:sz="4" w:space="0" w:color="auto"/>
              <w:right w:val="single" w:sz="4" w:space="0" w:color="auto"/>
            </w:tcBorders>
          </w:tcPr>
          <w:p w14:paraId="773B6A85"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8</w:t>
            </w:r>
          </w:p>
        </w:tc>
        <w:tc>
          <w:tcPr>
            <w:tcW w:w="260" w:type="pct"/>
            <w:tcBorders>
              <w:top w:val="single" w:sz="4" w:space="0" w:color="auto"/>
              <w:left w:val="single" w:sz="4" w:space="0" w:color="auto"/>
              <w:bottom w:val="single" w:sz="4" w:space="0" w:color="auto"/>
              <w:right w:val="single" w:sz="4" w:space="0" w:color="auto"/>
            </w:tcBorders>
          </w:tcPr>
          <w:p w14:paraId="3D725BD7" w14:textId="77777777" w:rsidR="00BE073C" w:rsidRPr="003D6E06" w:rsidRDefault="00B92300" w:rsidP="004F4A97">
            <w:pPr>
              <w:snapToGrid w:val="0"/>
              <w:jc w:val="center"/>
              <w:rPr>
                <w:rStyle w:val="CommentTextChar"/>
                <w:b/>
                <w:sz w:val="24"/>
                <w:szCs w:val="24"/>
              </w:rPr>
            </w:pPr>
            <w:r w:rsidRPr="003D6E06">
              <w:rPr>
                <w:rStyle w:val="CommentTextChar"/>
                <w:b/>
                <w:sz w:val="24"/>
                <w:szCs w:val="24"/>
              </w:rPr>
              <w:t>9</w:t>
            </w:r>
          </w:p>
        </w:tc>
        <w:tc>
          <w:tcPr>
            <w:tcW w:w="317" w:type="pct"/>
            <w:tcBorders>
              <w:top w:val="single" w:sz="4" w:space="0" w:color="auto"/>
              <w:left w:val="single" w:sz="4" w:space="0" w:color="auto"/>
              <w:bottom w:val="single" w:sz="4" w:space="0" w:color="auto"/>
              <w:right w:val="single" w:sz="4" w:space="0" w:color="auto"/>
            </w:tcBorders>
          </w:tcPr>
          <w:p w14:paraId="673A13C1" w14:textId="77777777" w:rsidR="00BE073C" w:rsidRPr="003D6E06" w:rsidRDefault="00B92300" w:rsidP="004F4A97">
            <w:pPr>
              <w:snapToGrid w:val="0"/>
              <w:jc w:val="both"/>
              <w:rPr>
                <w:rStyle w:val="CommentTextChar"/>
                <w:b/>
                <w:sz w:val="24"/>
                <w:szCs w:val="24"/>
              </w:rPr>
            </w:pPr>
            <w:r w:rsidRPr="003D6E06">
              <w:rPr>
                <w:rStyle w:val="CommentTextChar"/>
                <w:b/>
                <w:sz w:val="24"/>
                <w:szCs w:val="24"/>
              </w:rPr>
              <w:t>10</w:t>
            </w:r>
          </w:p>
        </w:tc>
      </w:tr>
      <w:tr w:rsidR="00BE073C" w:rsidRPr="003D6E06" w14:paraId="7DBA9DAA" w14:textId="77777777" w:rsidTr="005A1A4F">
        <w:trPr>
          <w:trHeight w:val="284"/>
        </w:trPr>
        <w:tc>
          <w:tcPr>
            <w:tcW w:w="493" w:type="pct"/>
            <w:tcBorders>
              <w:top w:val="single" w:sz="4" w:space="0" w:color="auto"/>
              <w:left w:val="single" w:sz="4" w:space="0" w:color="auto"/>
              <w:bottom w:val="single" w:sz="4" w:space="0" w:color="auto"/>
              <w:right w:val="single" w:sz="4" w:space="0" w:color="auto"/>
            </w:tcBorders>
            <w:vAlign w:val="center"/>
          </w:tcPr>
          <w:p w14:paraId="4AF04820"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1-2-</w:t>
            </w:r>
          </w:p>
        </w:tc>
        <w:tc>
          <w:tcPr>
            <w:tcW w:w="1650" w:type="pct"/>
            <w:tcBorders>
              <w:top w:val="single" w:sz="4" w:space="0" w:color="auto"/>
              <w:left w:val="single" w:sz="4" w:space="0" w:color="auto"/>
              <w:bottom w:val="single" w:sz="4" w:space="0" w:color="auto"/>
              <w:right w:val="single" w:sz="4" w:space="0" w:color="auto"/>
            </w:tcBorders>
            <w:vAlign w:val="center"/>
          </w:tcPr>
          <w:p w14:paraId="7F0BCCA3"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xml:space="preserve">Chương 1. </w:t>
            </w:r>
            <w:r w:rsidRPr="003D6E06">
              <w:rPr>
                <w:sz w:val="24"/>
                <w:szCs w:val="24"/>
              </w:rPr>
              <w:t>Tổng quan về thương mại hàng hoá và pháp luật quốc tế điều chỉnh thương mại hàng hoá</w:t>
            </w:r>
          </w:p>
        </w:tc>
        <w:tc>
          <w:tcPr>
            <w:tcW w:w="324" w:type="pct"/>
            <w:tcBorders>
              <w:top w:val="single" w:sz="4" w:space="0" w:color="auto"/>
              <w:left w:val="single" w:sz="4" w:space="0" w:color="auto"/>
              <w:bottom w:val="single" w:sz="4" w:space="0" w:color="auto"/>
              <w:right w:val="single" w:sz="4" w:space="0" w:color="auto"/>
            </w:tcBorders>
            <w:vAlign w:val="center"/>
          </w:tcPr>
          <w:p w14:paraId="02B68154"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0" w:type="pct"/>
            <w:tcBorders>
              <w:top w:val="single" w:sz="4" w:space="0" w:color="auto"/>
              <w:left w:val="single" w:sz="4" w:space="0" w:color="auto"/>
              <w:bottom w:val="single" w:sz="4" w:space="0" w:color="auto"/>
              <w:right w:val="single" w:sz="4" w:space="0" w:color="auto"/>
            </w:tcBorders>
            <w:vAlign w:val="center"/>
          </w:tcPr>
          <w:p w14:paraId="2E8C2D96" w14:textId="77777777" w:rsidR="00BE073C" w:rsidRPr="003D6E06" w:rsidRDefault="00BE073C" w:rsidP="004F4A97">
            <w:pPr>
              <w:snapToGrid w:val="0"/>
              <w:jc w:val="center"/>
              <w:rPr>
                <w:rStyle w:val="CommentTextChar"/>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14:paraId="52BDA491" w14:textId="77777777" w:rsidR="00BE073C" w:rsidRPr="003D6E06" w:rsidRDefault="00BE073C" w:rsidP="004F4A97">
            <w:pPr>
              <w:snapToGrid w:val="0"/>
              <w:jc w:val="center"/>
              <w:rPr>
                <w:rStyle w:val="CommentTextChar"/>
                <w:sz w:val="24"/>
                <w:szCs w:val="24"/>
              </w:rPr>
            </w:pPr>
          </w:p>
        </w:tc>
        <w:tc>
          <w:tcPr>
            <w:tcW w:w="323" w:type="pct"/>
            <w:tcBorders>
              <w:top w:val="single" w:sz="4" w:space="0" w:color="auto"/>
              <w:left w:val="single" w:sz="4" w:space="0" w:color="auto"/>
              <w:bottom w:val="single" w:sz="4" w:space="0" w:color="auto"/>
              <w:right w:val="single" w:sz="4" w:space="0" w:color="auto"/>
            </w:tcBorders>
            <w:vAlign w:val="center"/>
          </w:tcPr>
          <w:p w14:paraId="505F2DAF" w14:textId="77777777" w:rsidR="00BE073C" w:rsidRPr="003D6E06" w:rsidRDefault="00BE073C" w:rsidP="004F4A97">
            <w:pPr>
              <w:snapToGrid w:val="0"/>
              <w:jc w:val="both"/>
              <w:rPr>
                <w:rStyle w:val="CommentTextChar"/>
                <w:sz w:val="24"/>
                <w:szCs w:val="24"/>
              </w:rPr>
            </w:pPr>
          </w:p>
        </w:tc>
        <w:tc>
          <w:tcPr>
            <w:tcW w:w="262" w:type="pct"/>
            <w:tcBorders>
              <w:top w:val="single" w:sz="4" w:space="0" w:color="auto"/>
              <w:left w:val="single" w:sz="4" w:space="0" w:color="auto"/>
              <w:bottom w:val="single" w:sz="4" w:space="0" w:color="auto"/>
              <w:right w:val="single" w:sz="4" w:space="0" w:color="auto"/>
            </w:tcBorders>
            <w:vAlign w:val="center"/>
          </w:tcPr>
          <w:p w14:paraId="6E6878B3"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38EB5AF9"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380DC452"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03314AAB"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0" w:type="pct"/>
            <w:tcBorders>
              <w:top w:val="single" w:sz="4" w:space="0" w:color="auto"/>
              <w:left w:val="single" w:sz="4" w:space="0" w:color="auto"/>
              <w:bottom w:val="single" w:sz="4" w:space="0" w:color="auto"/>
              <w:right w:val="single" w:sz="4" w:space="0" w:color="auto"/>
            </w:tcBorders>
            <w:vAlign w:val="center"/>
          </w:tcPr>
          <w:p w14:paraId="150A4389"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317" w:type="pct"/>
            <w:tcBorders>
              <w:top w:val="single" w:sz="4" w:space="0" w:color="auto"/>
              <w:left w:val="single" w:sz="4" w:space="0" w:color="auto"/>
              <w:bottom w:val="single" w:sz="4" w:space="0" w:color="auto"/>
              <w:right w:val="single" w:sz="4" w:space="0" w:color="auto"/>
            </w:tcBorders>
            <w:vAlign w:val="center"/>
          </w:tcPr>
          <w:p w14:paraId="45CDA834"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r>
      <w:tr w:rsidR="00BE073C" w:rsidRPr="003D6E06" w14:paraId="217D8863" w14:textId="77777777" w:rsidTr="005A1A4F">
        <w:trPr>
          <w:trHeight w:val="284"/>
        </w:trPr>
        <w:tc>
          <w:tcPr>
            <w:tcW w:w="493" w:type="pct"/>
            <w:tcBorders>
              <w:top w:val="single" w:sz="4" w:space="0" w:color="auto"/>
              <w:left w:val="single" w:sz="4" w:space="0" w:color="auto"/>
              <w:bottom w:val="single" w:sz="4" w:space="0" w:color="auto"/>
              <w:right w:val="single" w:sz="4" w:space="0" w:color="auto"/>
            </w:tcBorders>
            <w:vAlign w:val="center"/>
          </w:tcPr>
          <w:p w14:paraId="7B3F8D99"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3-4-5</w:t>
            </w:r>
          </w:p>
        </w:tc>
        <w:tc>
          <w:tcPr>
            <w:tcW w:w="1650" w:type="pct"/>
            <w:tcBorders>
              <w:top w:val="single" w:sz="4" w:space="0" w:color="auto"/>
              <w:left w:val="single" w:sz="4" w:space="0" w:color="auto"/>
              <w:bottom w:val="single" w:sz="4" w:space="0" w:color="auto"/>
              <w:right w:val="single" w:sz="4" w:space="0" w:color="auto"/>
            </w:tcBorders>
            <w:vAlign w:val="center"/>
          </w:tcPr>
          <w:p w14:paraId="502816C0"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xml:space="preserve">Chương 2. </w:t>
            </w:r>
            <w:r w:rsidRPr="003D6E06">
              <w:rPr>
                <w:spacing w:val="-2"/>
                <w:sz w:val="24"/>
                <w:szCs w:val="24"/>
              </w:rPr>
              <w:t>Pháp luật điều chỉnh thương mại hàng hoá trong</w:t>
            </w:r>
            <w:r w:rsidRPr="003D6E06">
              <w:rPr>
                <w:sz w:val="24"/>
                <w:szCs w:val="24"/>
              </w:rPr>
              <w:t xml:space="preserve"> khuôn khổ WTO</w:t>
            </w:r>
          </w:p>
        </w:tc>
        <w:tc>
          <w:tcPr>
            <w:tcW w:w="324" w:type="pct"/>
            <w:tcBorders>
              <w:top w:val="single" w:sz="4" w:space="0" w:color="auto"/>
              <w:left w:val="single" w:sz="4" w:space="0" w:color="auto"/>
              <w:bottom w:val="single" w:sz="4" w:space="0" w:color="auto"/>
              <w:right w:val="single" w:sz="4" w:space="0" w:color="auto"/>
            </w:tcBorders>
            <w:vAlign w:val="center"/>
          </w:tcPr>
          <w:p w14:paraId="2CFD9A72" w14:textId="77777777" w:rsidR="00BE073C" w:rsidRPr="003D6E06" w:rsidRDefault="00BE073C" w:rsidP="004F4A97">
            <w:pPr>
              <w:snapToGrid w:val="0"/>
              <w:jc w:val="center"/>
              <w:rPr>
                <w:rStyle w:val="CommentTextChar"/>
                <w:sz w:val="24"/>
                <w:szCs w:val="24"/>
              </w:rPr>
            </w:pPr>
          </w:p>
        </w:tc>
        <w:tc>
          <w:tcPr>
            <w:tcW w:w="260" w:type="pct"/>
            <w:tcBorders>
              <w:top w:val="single" w:sz="4" w:space="0" w:color="auto"/>
              <w:left w:val="single" w:sz="4" w:space="0" w:color="auto"/>
              <w:bottom w:val="single" w:sz="4" w:space="0" w:color="auto"/>
              <w:right w:val="single" w:sz="4" w:space="0" w:color="auto"/>
            </w:tcBorders>
            <w:vAlign w:val="center"/>
          </w:tcPr>
          <w:p w14:paraId="181AC0F6"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324" w:type="pct"/>
            <w:tcBorders>
              <w:top w:val="single" w:sz="4" w:space="0" w:color="auto"/>
              <w:left w:val="single" w:sz="4" w:space="0" w:color="auto"/>
              <w:bottom w:val="single" w:sz="4" w:space="0" w:color="auto"/>
              <w:right w:val="single" w:sz="4" w:space="0" w:color="auto"/>
            </w:tcBorders>
            <w:vAlign w:val="center"/>
          </w:tcPr>
          <w:p w14:paraId="55696406" w14:textId="77777777" w:rsidR="00BE073C" w:rsidRPr="003D6E06" w:rsidRDefault="00BE073C" w:rsidP="004F4A97">
            <w:pPr>
              <w:snapToGrid w:val="0"/>
              <w:jc w:val="center"/>
              <w:rPr>
                <w:rStyle w:val="CommentTextChar"/>
                <w:sz w:val="24"/>
                <w:szCs w:val="24"/>
              </w:rPr>
            </w:pPr>
          </w:p>
        </w:tc>
        <w:tc>
          <w:tcPr>
            <w:tcW w:w="323" w:type="pct"/>
            <w:tcBorders>
              <w:top w:val="single" w:sz="4" w:space="0" w:color="auto"/>
              <w:left w:val="single" w:sz="4" w:space="0" w:color="auto"/>
              <w:bottom w:val="single" w:sz="4" w:space="0" w:color="auto"/>
              <w:right w:val="single" w:sz="4" w:space="0" w:color="auto"/>
            </w:tcBorders>
            <w:vAlign w:val="center"/>
          </w:tcPr>
          <w:p w14:paraId="472F1F08" w14:textId="77777777" w:rsidR="00BE073C" w:rsidRPr="003D6E06" w:rsidRDefault="00BE073C" w:rsidP="004F4A97">
            <w:pPr>
              <w:snapToGrid w:val="0"/>
              <w:jc w:val="center"/>
              <w:rPr>
                <w:rStyle w:val="CommentTextChar"/>
                <w:sz w:val="24"/>
                <w:szCs w:val="24"/>
              </w:rPr>
            </w:pPr>
          </w:p>
        </w:tc>
        <w:tc>
          <w:tcPr>
            <w:tcW w:w="262" w:type="pct"/>
            <w:tcBorders>
              <w:top w:val="single" w:sz="4" w:space="0" w:color="auto"/>
              <w:left w:val="single" w:sz="4" w:space="0" w:color="auto"/>
              <w:bottom w:val="single" w:sz="4" w:space="0" w:color="auto"/>
              <w:right w:val="single" w:sz="4" w:space="0" w:color="auto"/>
            </w:tcBorders>
            <w:vAlign w:val="center"/>
          </w:tcPr>
          <w:p w14:paraId="75C66279"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56BCC3BA"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22AD9582"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784D5505"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0" w:type="pct"/>
            <w:tcBorders>
              <w:top w:val="single" w:sz="4" w:space="0" w:color="auto"/>
              <w:left w:val="single" w:sz="4" w:space="0" w:color="auto"/>
              <w:bottom w:val="single" w:sz="4" w:space="0" w:color="auto"/>
              <w:right w:val="single" w:sz="4" w:space="0" w:color="auto"/>
            </w:tcBorders>
            <w:vAlign w:val="center"/>
          </w:tcPr>
          <w:p w14:paraId="49C394E1"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317" w:type="pct"/>
            <w:tcBorders>
              <w:top w:val="single" w:sz="4" w:space="0" w:color="auto"/>
              <w:left w:val="single" w:sz="4" w:space="0" w:color="auto"/>
              <w:bottom w:val="single" w:sz="4" w:space="0" w:color="auto"/>
              <w:right w:val="single" w:sz="4" w:space="0" w:color="auto"/>
            </w:tcBorders>
            <w:vAlign w:val="center"/>
          </w:tcPr>
          <w:p w14:paraId="6F336383"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r>
      <w:tr w:rsidR="00BE073C" w:rsidRPr="003D6E06" w14:paraId="457139C5" w14:textId="77777777" w:rsidTr="005A1A4F">
        <w:trPr>
          <w:trHeight w:val="284"/>
        </w:trPr>
        <w:tc>
          <w:tcPr>
            <w:tcW w:w="493" w:type="pct"/>
            <w:tcBorders>
              <w:top w:val="single" w:sz="4" w:space="0" w:color="auto"/>
              <w:left w:val="single" w:sz="4" w:space="0" w:color="auto"/>
              <w:bottom w:val="single" w:sz="4" w:space="0" w:color="auto"/>
              <w:right w:val="single" w:sz="4" w:space="0" w:color="auto"/>
            </w:tcBorders>
            <w:vAlign w:val="center"/>
          </w:tcPr>
          <w:p w14:paraId="67E5F1BD"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6</w:t>
            </w:r>
          </w:p>
        </w:tc>
        <w:tc>
          <w:tcPr>
            <w:tcW w:w="1650" w:type="pct"/>
            <w:tcBorders>
              <w:top w:val="single" w:sz="4" w:space="0" w:color="auto"/>
              <w:left w:val="single" w:sz="4" w:space="0" w:color="auto"/>
              <w:bottom w:val="single" w:sz="4" w:space="0" w:color="auto"/>
              <w:right w:val="single" w:sz="4" w:space="0" w:color="auto"/>
            </w:tcBorders>
            <w:vAlign w:val="center"/>
          </w:tcPr>
          <w:p w14:paraId="7B77CD34" w14:textId="77777777" w:rsidR="00BE073C" w:rsidRPr="003D6E06" w:rsidRDefault="00BE073C" w:rsidP="004F4A97">
            <w:pPr>
              <w:autoSpaceDE w:val="0"/>
              <w:autoSpaceDN w:val="0"/>
              <w:snapToGrid w:val="0"/>
              <w:jc w:val="both"/>
              <w:rPr>
                <w:rStyle w:val="CommentReference"/>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14:paraId="3E083329"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0" w:type="pct"/>
            <w:tcBorders>
              <w:top w:val="single" w:sz="4" w:space="0" w:color="auto"/>
              <w:left w:val="single" w:sz="4" w:space="0" w:color="auto"/>
              <w:bottom w:val="single" w:sz="4" w:space="0" w:color="auto"/>
              <w:right w:val="single" w:sz="4" w:space="0" w:color="auto"/>
            </w:tcBorders>
            <w:vAlign w:val="center"/>
          </w:tcPr>
          <w:p w14:paraId="5B9F7BB1"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324" w:type="pct"/>
            <w:tcBorders>
              <w:top w:val="single" w:sz="4" w:space="0" w:color="auto"/>
              <w:left w:val="single" w:sz="4" w:space="0" w:color="auto"/>
              <w:bottom w:val="single" w:sz="4" w:space="0" w:color="auto"/>
              <w:right w:val="single" w:sz="4" w:space="0" w:color="auto"/>
            </w:tcBorders>
            <w:vAlign w:val="center"/>
          </w:tcPr>
          <w:p w14:paraId="1059204D" w14:textId="77777777" w:rsidR="00BE073C" w:rsidRPr="003D6E06" w:rsidRDefault="00BE073C" w:rsidP="004F4A97">
            <w:pPr>
              <w:snapToGrid w:val="0"/>
              <w:jc w:val="center"/>
              <w:rPr>
                <w:rStyle w:val="CommentTextChar"/>
                <w:sz w:val="24"/>
                <w:szCs w:val="24"/>
              </w:rPr>
            </w:pPr>
          </w:p>
        </w:tc>
        <w:tc>
          <w:tcPr>
            <w:tcW w:w="323" w:type="pct"/>
            <w:tcBorders>
              <w:top w:val="single" w:sz="4" w:space="0" w:color="auto"/>
              <w:left w:val="single" w:sz="4" w:space="0" w:color="auto"/>
              <w:bottom w:val="single" w:sz="4" w:space="0" w:color="auto"/>
              <w:right w:val="single" w:sz="4" w:space="0" w:color="auto"/>
            </w:tcBorders>
            <w:vAlign w:val="center"/>
          </w:tcPr>
          <w:p w14:paraId="4638EC22" w14:textId="77777777" w:rsidR="00BE073C" w:rsidRPr="003D6E06" w:rsidRDefault="00BE073C" w:rsidP="004F4A97">
            <w:pPr>
              <w:snapToGrid w:val="0"/>
              <w:jc w:val="center"/>
              <w:rPr>
                <w:rStyle w:val="CommentTextChar"/>
                <w:sz w:val="24"/>
                <w:szCs w:val="24"/>
              </w:rPr>
            </w:pPr>
          </w:p>
        </w:tc>
        <w:tc>
          <w:tcPr>
            <w:tcW w:w="262" w:type="pct"/>
            <w:tcBorders>
              <w:top w:val="single" w:sz="4" w:space="0" w:color="auto"/>
              <w:left w:val="single" w:sz="4" w:space="0" w:color="auto"/>
              <w:bottom w:val="single" w:sz="4" w:space="0" w:color="auto"/>
              <w:right w:val="single" w:sz="4" w:space="0" w:color="auto"/>
            </w:tcBorders>
            <w:vAlign w:val="center"/>
          </w:tcPr>
          <w:p w14:paraId="10C7BD1B"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59AE65BC"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1281CE97"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18DF42E9"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0" w:type="pct"/>
            <w:tcBorders>
              <w:top w:val="single" w:sz="4" w:space="0" w:color="auto"/>
              <w:left w:val="single" w:sz="4" w:space="0" w:color="auto"/>
              <w:bottom w:val="single" w:sz="4" w:space="0" w:color="auto"/>
              <w:right w:val="single" w:sz="4" w:space="0" w:color="auto"/>
            </w:tcBorders>
            <w:vAlign w:val="center"/>
          </w:tcPr>
          <w:p w14:paraId="4816A622"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317" w:type="pct"/>
            <w:tcBorders>
              <w:top w:val="single" w:sz="4" w:space="0" w:color="auto"/>
              <w:left w:val="single" w:sz="4" w:space="0" w:color="auto"/>
              <w:bottom w:val="single" w:sz="4" w:space="0" w:color="auto"/>
              <w:right w:val="single" w:sz="4" w:space="0" w:color="auto"/>
            </w:tcBorders>
            <w:vAlign w:val="center"/>
          </w:tcPr>
          <w:p w14:paraId="27F036C0"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r>
      <w:tr w:rsidR="00BE073C" w:rsidRPr="003D6E06" w14:paraId="61A15D23" w14:textId="77777777" w:rsidTr="005A1A4F">
        <w:trPr>
          <w:trHeight w:val="284"/>
        </w:trPr>
        <w:tc>
          <w:tcPr>
            <w:tcW w:w="493" w:type="pct"/>
            <w:tcBorders>
              <w:top w:val="single" w:sz="4" w:space="0" w:color="auto"/>
              <w:left w:val="single" w:sz="4" w:space="0" w:color="auto"/>
              <w:bottom w:val="single" w:sz="4" w:space="0" w:color="auto"/>
              <w:right w:val="single" w:sz="4" w:space="0" w:color="auto"/>
            </w:tcBorders>
            <w:vAlign w:val="center"/>
          </w:tcPr>
          <w:p w14:paraId="23C20220"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7-8</w:t>
            </w:r>
          </w:p>
        </w:tc>
        <w:tc>
          <w:tcPr>
            <w:tcW w:w="1650" w:type="pct"/>
            <w:tcBorders>
              <w:top w:val="single" w:sz="4" w:space="0" w:color="auto"/>
              <w:left w:val="single" w:sz="4" w:space="0" w:color="auto"/>
              <w:bottom w:val="single" w:sz="4" w:space="0" w:color="auto"/>
              <w:right w:val="single" w:sz="4" w:space="0" w:color="auto"/>
            </w:tcBorders>
            <w:vAlign w:val="center"/>
          </w:tcPr>
          <w:p w14:paraId="64D84B02" w14:textId="77777777" w:rsidR="00BE073C" w:rsidRPr="003D6E06" w:rsidRDefault="00B92300" w:rsidP="004F4A97">
            <w:pPr>
              <w:autoSpaceDE w:val="0"/>
              <w:autoSpaceDN w:val="0"/>
              <w:snapToGrid w:val="0"/>
              <w:jc w:val="both"/>
              <w:rPr>
                <w:rStyle w:val="CommentReference"/>
                <w:sz w:val="24"/>
                <w:szCs w:val="24"/>
              </w:rPr>
            </w:pPr>
            <w:r w:rsidRPr="003D6E06">
              <w:rPr>
                <w:rStyle w:val="CommentReference"/>
                <w:sz w:val="24"/>
                <w:szCs w:val="24"/>
              </w:rPr>
              <w:t xml:space="preserve">Chương 3. </w:t>
            </w:r>
            <w:r w:rsidRPr="003D6E06">
              <w:rPr>
                <w:sz w:val="24"/>
                <w:szCs w:val="24"/>
              </w:rPr>
              <w:t>Pháp luật điều chỉnh thương mại hàng hoá trong khuôn khổ một số tổ chức thương mại tự do khu vực</w:t>
            </w:r>
          </w:p>
        </w:tc>
        <w:tc>
          <w:tcPr>
            <w:tcW w:w="324" w:type="pct"/>
            <w:tcBorders>
              <w:top w:val="single" w:sz="4" w:space="0" w:color="auto"/>
              <w:left w:val="single" w:sz="4" w:space="0" w:color="auto"/>
              <w:bottom w:val="single" w:sz="4" w:space="0" w:color="auto"/>
              <w:right w:val="single" w:sz="4" w:space="0" w:color="auto"/>
            </w:tcBorders>
            <w:vAlign w:val="center"/>
          </w:tcPr>
          <w:p w14:paraId="58C26D35" w14:textId="77777777" w:rsidR="00BE073C" w:rsidRPr="003D6E06" w:rsidRDefault="00BE073C" w:rsidP="004F4A97">
            <w:pPr>
              <w:snapToGrid w:val="0"/>
              <w:jc w:val="center"/>
              <w:rPr>
                <w:rStyle w:val="CommentTextChar"/>
                <w:sz w:val="24"/>
                <w:szCs w:val="24"/>
              </w:rPr>
            </w:pPr>
          </w:p>
        </w:tc>
        <w:tc>
          <w:tcPr>
            <w:tcW w:w="260" w:type="pct"/>
            <w:tcBorders>
              <w:top w:val="single" w:sz="4" w:space="0" w:color="auto"/>
              <w:left w:val="single" w:sz="4" w:space="0" w:color="auto"/>
              <w:bottom w:val="single" w:sz="4" w:space="0" w:color="auto"/>
              <w:right w:val="single" w:sz="4" w:space="0" w:color="auto"/>
            </w:tcBorders>
            <w:vAlign w:val="center"/>
          </w:tcPr>
          <w:p w14:paraId="35E47028" w14:textId="77777777" w:rsidR="00BE073C" w:rsidRPr="003D6E06" w:rsidRDefault="00BE073C" w:rsidP="004F4A97">
            <w:pPr>
              <w:snapToGrid w:val="0"/>
              <w:jc w:val="center"/>
              <w:rPr>
                <w:rStyle w:val="CommentTextChar"/>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14:paraId="17AF8992"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323" w:type="pct"/>
            <w:tcBorders>
              <w:top w:val="single" w:sz="4" w:space="0" w:color="auto"/>
              <w:left w:val="single" w:sz="4" w:space="0" w:color="auto"/>
              <w:bottom w:val="single" w:sz="4" w:space="0" w:color="auto"/>
              <w:right w:val="single" w:sz="4" w:space="0" w:color="auto"/>
            </w:tcBorders>
            <w:vAlign w:val="center"/>
          </w:tcPr>
          <w:p w14:paraId="443D741D" w14:textId="77777777" w:rsidR="00BE073C" w:rsidRPr="003D6E06" w:rsidRDefault="00BE073C" w:rsidP="004F4A97">
            <w:pPr>
              <w:snapToGrid w:val="0"/>
              <w:jc w:val="center"/>
              <w:rPr>
                <w:rStyle w:val="CommentTextChar"/>
                <w:sz w:val="24"/>
                <w:szCs w:val="24"/>
              </w:rPr>
            </w:pPr>
          </w:p>
        </w:tc>
        <w:tc>
          <w:tcPr>
            <w:tcW w:w="262" w:type="pct"/>
            <w:tcBorders>
              <w:top w:val="single" w:sz="4" w:space="0" w:color="auto"/>
              <w:left w:val="single" w:sz="4" w:space="0" w:color="auto"/>
              <w:bottom w:val="single" w:sz="4" w:space="0" w:color="auto"/>
              <w:right w:val="single" w:sz="4" w:space="0" w:color="auto"/>
            </w:tcBorders>
            <w:vAlign w:val="center"/>
          </w:tcPr>
          <w:p w14:paraId="049C60B8"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7E3720B2"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23EE532A"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08F92789"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0" w:type="pct"/>
            <w:tcBorders>
              <w:top w:val="single" w:sz="4" w:space="0" w:color="auto"/>
              <w:left w:val="single" w:sz="4" w:space="0" w:color="auto"/>
              <w:bottom w:val="single" w:sz="4" w:space="0" w:color="auto"/>
              <w:right w:val="single" w:sz="4" w:space="0" w:color="auto"/>
            </w:tcBorders>
            <w:vAlign w:val="center"/>
          </w:tcPr>
          <w:p w14:paraId="596E6BDD"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317" w:type="pct"/>
            <w:tcBorders>
              <w:top w:val="single" w:sz="4" w:space="0" w:color="auto"/>
              <w:left w:val="single" w:sz="4" w:space="0" w:color="auto"/>
              <w:bottom w:val="single" w:sz="4" w:space="0" w:color="auto"/>
              <w:right w:val="single" w:sz="4" w:space="0" w:color="auto"/>
            </w:tcBorders>
            <w:vAlign w:val="center"/>
          </w:tcPr>
          <w:p w14:paraId="7C2CE6DB"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r>
      <w:tr w:rsidR="00BE073C" w:rsidRPr="003D6E06" w14:paraId="45EB603D" w14:textId="77777777" w:rsidTr="005A1A4F">
        <w:trPr>
          <w:trHeight w:val="284"/>
        </w:trPr>
        <w:tc>
          <w:tcPr>
            <w:tcW w:w="493" w:type="pct"/>
            <w:tcBorders>
              <w:top w:val="single" w:sz="4" w:space="0" w:color="auto"/>
              <w:left w:val="single" w:sz="4" w:space="0" w:color="auto"/>
              <w:bottom w:val="single" w:sz="4" w:space="0" w:color="auto"/>
              <w:right w:val="single" w:sz="4" w:space="0" w:color="auto"/>
            </w:tcBorders>
            <w:vAlign w:val="center"/>
          </w:tcPr>
          <w:p w14:paraId="067EF20B" w14:textId="77777777" w:rsidR="00BE073C" w:rsidRPr="003D6E06" w:rsidRDefault="00B92300" w:rsidP="004F4A97">
            <w:pPr>
              <w:autoSpaceDE w:val="0"/>
              <w:autoSpaceDN w:val="0"/>
              <w:snapToGrid w:val="0"/>
              <w:jc w:val="center"/>
              <w:rPr>
                <w:rStyle w:val="CommentReference"/>
                <w:sz w:val="24"/>
                <w:szCs w:val="24"/>
              </w:rPr>
            </w:pPr>
            <w:r w:rsidRPr="003D6E06">
              <w:rPr>
                <w:rStyle w:val="CommentReference"/>
                <w:sz w:val="24"/>
                <w:szCs w:val="24"/>
              </w:rPr>
              <w:t>9-10</w:t>
            </w:r>
          </w:p>
        </w:tc>
        <w:tc>
          <w:tcPr>
            <w:tcW w:w="1650" w:type="pct"/>
            <w:tcBorders>
              <w:top w:val="single" w:sz="4" w:space="0" w:color="auto"/>
              <w:left w:val="single" w:sz="4" w:space="0" w:color="auto"/>
              <w:bottom w:val="single" w:sz="4" w:space="0" w:color="auto"/>
              <w:right w:val="single" w:sz="4" w:space="0" w:color="auto"/>
            </w:tcBorders>
            <w:vAlign w:val="center"/>
          </w:tcPr>
          <w:p w14:paraId="4F1839CE"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sz w:val="24"/>
                <w:szCs w:val="24"/>
              </w:rPr>
              <w:t xml:space="preserve">Chương 4. </w:t>
            </w:r>
            <w:r w:rsidRPr="003D6E06">
              <w:rPr>
                <w:sz w:val="24"/>
                <w:szCs w:val="24"/>
              </w:rPr>
              <w:t>Pháp luật điều chỉnh quan hệ thương mại hàng hoá giữa Việt Nam với một số đối tác theo các hiệp định thương mại tự do song phương</w:t>
            </w:r>
          </w:p>
        </w:tc>
        <w:tc>
          <w:tcPr>
            <w:tcW w:w="324" w:type="pct"/>
            <w:tcBorders>
              <w:top w:val="single" w:sz="4" w:space="0" w:color="auto"/>
              <w:left w:val="single" w:sz="4" w:space="0" w:color="auto"/>
              <w:bottom w:val="single" w:sz="4" w:space="0" w:color="auto"/>
              <w:right w:val="single" w:sz="4" w:space="0" w:color="auto"/>
            </w:tcBorders>
            <w:vAlign w:val="center"/>
          </w:tcPr>
          <w:p w14:paraId="6F6E7B4F" w14:textId="77777777" w:rsidR="00BE073C" w:rsidRPr="003D6E06" w:rsidRDefault="00BE073C" w:rsidP="004F4A97">
            <w:pPr>
              <w:snapToGrid w:val="0"/>
              <w:jc w:val="center"/>
              <w:rPr>
                <w:rStyle w:val="CommentTextChar"/>
                <w:sz w:val="24"/>
                <w:szCs w:val="24"/>
              </w:rPr>
            </w:pPr>
          </w:p>
        </w:tc>
        <w:tc>
          <w:tcPr>
            <w:tcW w:w="260" w:type="pct"/>
            <w:tcBorders>
              <w:top w:val="single" w:sz="4" w:space="0" w:color="auto"/>
              <w:left w:val="single" w:sz="4" w:space="0" w:color="auto"/>
              <w:bottom w:val="single" w:sz="4" w:space="0" w:color="auto"/>
              <w:right w:val="single" w:sz="4" w:space="0" w:color="auto"/>
            </w:tcBorders>
            <w:vAlign w:val="center"/>
          </w:tcPr>
          <w:p w14:paraId="7C7D7FFB" w14:textId="77777777" w:rsidR="00BE073C" w:rsidRPr="003D6E06" w:rsidRDefault="00BE073C" w:rsidP="004F4A97">
            <w:pPr>
              <w:snapToGrid w:val="0"/>
              <w:jc w:val="center"/>
              <w:rPr>
                <w:rStyle w:val="CommentTextChar"/>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14:paraId="75A3AACE" w14:textId="77777777" w:rsidR="00BE073C" w:rsidRPr="003D6E06" w:rsidRDefault="00BE073C" w:rsidP="004F4A97">
            <w:pPr>
              <w:snapToGrid w:val="0"/>
              <w:jc w:val="center"/>
              <w:rPr>
                <w:rStyle w:val="CommentTextChar"/>
                <w:sz w:val="24"/>
                <w:szCs w:val="24"/>
              </w:rPr>
            </w:pPr>
          </w:p>
        </w:tc>
        <w:tc>
          <w:tcPr>
            <w:tcW w:w="323" w:type="pct"/>
            <w:tcBorders>
              <w:top w:val="single" w:sz="4" w:space="0" w:color="auto"/>
              <w:left w:val="single" w:sz="4" w:space="0" w:color="auto"/>
              <w:bottom w:val="single" w:sz="4" w:space="0" w:color="auto"/>
              <w:right w:val="single" w:sz="4" w:space="0" w:color="auto"/>
            </w:tcBorders>
            <w:vAlign w:val="center"/>
          </w:tcPr>
          <w:p w14:paraId="22DC8CF6"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0218710B"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7EB564E5"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0FECA45A"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tcPr>
          <w:p w14:paraId="0469BE2E"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260" w:type="pct"/>
            <w:tcBorders>
              <w:top w:val="single" w:sz="4" w:space="0" w:color="auto"/>
              <w:left w:val="single" w:sz="4" w:space="0" w:color="auto"/>
              <w:bottom w:val="single" w:sz="4" w:space="0" w:color="auto"/>
              <w:right w:val="single" w:sz="4" w:space="0" w:color="auto"/>
            </w:tcBorders>
            <w:vAlign w:val="center"/>
          </w:tcPr>
          <w:p w14:paraId="67B1A800"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c>
          <w:tcPr>
            <w:tcW w:w="317" w:type="pct"/>
            <w:tcBorders>
              <w:top w:val="single" w:sz="4" w:space="0" w:color="auto"/>
              <w:left w:val="single" w:sz="4" w:space="0" w:color="auto"/>
              <w:bottom w:val="single" w:sz="4" w:space="0" w:color="auto"/>
              <w:right w:val="single" w:sz="4" w:space="0" w:color="auto"/>
            </w:tcBorders>
            <w:vAlign w:val="center"/>
          </w:tcPr>
          <w:p w14:paraId="2586F82B" w14:textId="77777777" w:rsidR="00BE073C" w:rsidRPr="003D6E06" w:rsidRDefault="00B92300" w:rsidP="004F4A97">
            <w:pPr>
              <w:snapToGrid w:val="0"/>
              <w:jc w:val="center"/>
              <w:rPr>
                <w:rStyle w:val="CommentTextChar"/>
                <w:sz w:val="24"/>
                <w:szCs w:val="24"/>
              </w:rPr>
            </w:pPr>
            <w:r w:rsidRPr="003D6E06">
              <w:rPr>
                <w:rStyle w:val="CommentTextChar"/>
                <w:sz w:val="24"/>
                <w:szCs w:val="24"/>
              </w:rPr>
              <w:t>1</w:t>
            </w:r>
          </w:p>
        </w:tc>
      </w:tr>
    </w:tbl>
    <w:p w14:paraId="71D7DD19" w14:textId="77777777" w:rsidR="00BE073C" w:rsidRPr="003D6E06" w:rsidRDefault="00B92300" w:rsidP="004F4A97">
      <w:pPr>
        <w:autoSpaceDE w:val="0"/>
        <w:autoSpaceDN w:val="0"/>
        <w:snapToGrid w:val="0"/>
        <w:jc w:val="both"/>
        <w:rPr>
          <w:rStyle w:val="CommentReference"/>
          <w:b/>
          <w:sz w:val="24"/>
          <w:szCs w:val="24"/>
        </w:rPr>
      </w:pPr>
      <w:r w:rsidRPr="003D6E06">
        <w:rPr>
          <w:rStyle w:val="CommentReference"/>
          <w:b/>
          <w:sz w:val="24"/>
          <w:szCs w:val="24"/>
        </w:rPr>
        <w:t>6. CHÍNH SÁCH ĐỐI VỚI HỌC PHẦN</w:t>
      </w:r>
    </w:p>
    <w:p w14:paraId="0149F93A" w14:textId="77777777" w:rsidR="00BE073C" w:rsidRPr="003D6E06" w:rsidRDefault="00B92300" w:rsidP="004F4A97">
      <w:pPr>
        <w:snapToGrid w:val="0"/>
        <w:ind w:firstLine="720"/>
        <w:jc w:val="both"/>
        <w:rPr>
          <w:sz w:val="24"/>
          <w:szCs w:val="24"/>
        </w:rPr>
      </w:pPr>
      <w:r w:rsidRPr="003D6E06">
        <w:rPr>
          <w:sz w:val="24"/>
          <w:szCs w:val="24"/>
        </w:rPr>
        <w:t>- Theo quy chế đào tạo hiện hành;</w:t>
      </w:r>
    </w:p>
    <w:p w14:paraId="0DEAE457" w14:textId="77777777" w:rsidR="00BE073C" w:rsidRPr="003D6E06" w:rsidRDefault="00B92300" w:rsidP="004F4A97">
      <w:pPr>
        <w:snapToGrid w:val="0"/>
        <w:ind w:firstLine="720"/>
        <w:jc w:val="both"/>
        <w:rPr>
          <w:sz w:val="24"/>
          <w:szCs w:val="24"/>
        </w:rPr>
      </w:pPr>
      <w:r w:rsidRPr="003D6E06">
        <w:rPr>
          <w:sz w:val="24"/>
          <w:szCs w:val="24"/>
        </w:rPr>
        <w:t xml:space="preserve">- Những sinh viên không tham gia thuyết trình, không nhận BT, không nộp hoặc nộp chậm quá thời gian quy định hoặc giống nhau từ trên 20% thì đều bị điểm </w:t>
      </w:r>
    </w:p>
    <w:p w14:paraId="07468EEA" w14:textId="77777777" w:rsidR="00BE073C" w:rsidRPr="003D6E06" w:rsidRDefault="00B92300" w:rsidP="004F4A97">
      <w:pPr>
        <w:snapToGrid w:val="0"/>
        <w:jc w:val="both"/>
        <w:rPr>
          <w:b/>
          <w:sz w:val="24"/>
          <w:szCs w:val="24"/>
        </w:rPr>
      </w:pPr>
      <w:r w:rsidRPr="003D6E06">
        <w:rPr>
          <w:b/>
          <w:sz w:val="24"/>
          <w:szCs w:val="24"/>
        </w:rPr>
        <w:t>7. PHƯƠNG PHÁP, HÌNH THỨC KIỂM TRA ĐÁNH GIÁ</w:t>
      </w:r>
    </w:p>
    <w:p w14:paraId="38E5538E" w14:textId="77777777" w:rsidR="00BE073C" w:rsidRPr="003D6E06" w:rsidRDefault="00B92300" w:rsidP="004F4A97">
      <w:pPr>
        <w:snapToGrid w:val="0"/>
        <w:jc w:val="both"/>
        <w:rPr>
          <w:b/>
          <w:sz w:val="24"/>
          <w:szCs w:val="24"/>
        </w:rPr>
      </w:pPr>
      <w:r w:rsidRPr="003D6E06">
        <w:rPr>
          <w:b/>
          <w:sz w:val="24"/>
          <w:szCs w:val="24"/>
        </w:rPr>
        <w:t>7.1. Đánh giá thường xuyên: 10%</w:t>
      </w:r>
    </w:p>
    <w:p w14:paraId="50C334AE" w14:textId="77777777" w:rsidR="00BE073C" w:rsidRPr="003D6E06" w:rsidRDefault="00B92300" w:rsidP="004F4A97">
      <w:pPr>
        <w:snapToGrid w:val="0"/>
        <w:jc w:val="both"/>
        <w:rPr>
          <w:sz w:val="24"/>
          <w:szCs w:val="24"/>
        </w:rPr>
      </w:pPr>
      <w:r w:rsidRPr="003D6E06">
        <w:rPr>
          <w:sz w:val="24"/>
          <w:szCs w:val="24"/>
        </w:rPr>
        <w:tab/>
        <w:t>- Trả lời câu hỏi, giải quyết tình huống trên lớp</w:t>
      </w:r>
    </w:p>
    <w:p w14:paraId="6BC8E14F" w14:textId="77777777" w:rsidR="00BE073C" w:rsidRPr="003D6E06" w:rsidRDefault="00B92300" w:rsidP="004F4A97">
      <w:pPr>
        <w:snapToGrid w:val="0"/>
        <w:jc w:val="both"/>
        <w:rPr>
          <w:sz w:val="24"/>
          <w:szCs w:val="24"/>
        </w:rPr>
      </w:pPr>
      <w:r w:rsidRPr="003D6E06">
        <w:rPr>
          <w:sz w:val="24"/>
          <w:szCs w:val="24"/>
        </w:rPr>
        <w:tab/>
        <w:t>- Thuyết trình</w:t>
      </w:r>
    </w:p>
    <w:p w14:paraId="54826C78" w14:textId="77777777" w:rsidR="005A1A4F" w:rsidRPr="003D6E06" w:rsidRDefault="005A1A4F" w:rsidP="004F4A97">
      <w:pPr>
        <w:snapToGrid w:val="0"/>
        <w:jc w:val="both"/>
        <w:rPr>
          <w:b/>
          <w:sz w:val="24"/>
          <w:szCs w:val="24"/>
        </w:rPr>
      </w:pPr>
    </w:p>
    <w:p w14:paraId="4598FA59" w14:textId="77777777" w:rsidR="003D6E06" w:rsidRDefault="003D6E06" w:rsidP="004F4A97">
      <w:pPr>
        <w:snapToGrid w:val="0"/>
        <w:jc w:val="both"/>
        <w:rPr>
          <w:b/>
          <w:sz w:val="24"/>
          <w:szCs w:val="24"/>
        </w:rPr>
      </w:pPr>
    </w:p>
    <w:p w14:paraId="50B515E2" w14:textId="77777777" w:rsidR="003D6E06" w:rsidRDefault="003D6E06" w:rsidP="004F4A97">
      <w:pPr>
        <w:snapToGrid w:val="0"/>
        <w:jc w:val="both"/>
        <w:rPr>
          <w:b/>
          <w:sz w:val="24"/>
          <w:szCs w:val="24"/>
        </w:rPr>
      </w:pPr>
    </w:p>
    <w:p w14:paraId="14787555" w14:textId="32A7214B" w:rsidR="00BE073C" w:rsidRPr="003D6E06" w:rsidRDefault="00B92300" w:rsidP="004F4A97">
      <w:pPr>
        <w:snapToGrid w:val="0"/>
        <w:jc w:val="both"/>
        <w:rPr>
          <w:b/>
          <w:sz w:val="24"/>
          <w:szCs w:val="24"/>
        </w:rPr>
      </w:pPr>
      <w:r w:rsidRPr="003D6E06">
        <w:rPr>
          <w:b/>
          <w:sz w:val="24"/>
          <w:szCs w:val="24"/>
        </w:rPr>
        <w:lastRenderedPageBreak/>
        <w:t>7.2. Đánh giá định kỳ</w:t>
      </w:r>
    </w:p>
    <w:tbl>
      <w:tblPr>
        <w:tblW w:w="4184" w:type="dxa"/>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30"/>
        <w:gridCol w:w="1554"/>
      </w:tblGrid>
      <w:tr w:rsidR="00BE073C" w:rsidRPr="003D6E06" w14:paraId="58202E6C" w14:textId="77777777" w:rsidTr="005A1A4F">
        <w:tc>
          <w:tcPr>
            <w:tcW w:w="2630" w:type="dxa"/>
            <w:tcBorders>
              <w:top w:val="single" w:sz="4" w:space="0" w:color="auto"/>
              <w:left w:val="single" w:sz="4" w:space="0" w:color="auto"/>
              <w:bottom w:val="single" w:sz="4" w:space="0" w:color="auto"/>
              <w:right w:val="single" w:sz="4" w:space="0" w:color="auto"/>
            </w:tcBorders>
          </w:tcPr>
          <w:p w14:paraId="6C3A0B6D" w14:textId="77777777" w:rsidR="00BE073C" w:rsidRPr="003D6E06" w:rsidRDefault="00B92300" w:rsidP="004F4A97">
            <w:pPr>
              <w:snapToGrid w:val="0"/>
              <w:jc w:val="center"/>
              <w:rPr>
                <w:b/>
                <w:sz w:val="24"/>
                <w:szCs w:val="24"/>
              </w:rPr>
            </w:pPr>
            <w:r w:rsidRPr="003D6E06">
              <w:rPr>
                <w:b/>
                <w:sz w:val="24"/>
                <w:szCs w:val="24"/>
              </w:rPr>
              <w:tab/>
              <w:t>Hình thức</w:t>
            </w:r>
          </w:p>
        </w:tc>
        <w:tc>
          <w:tcPr>
            <w:tcW w:w="1554" w:type="dxa"/>
            <w:tcBorders>
              <w:top w:val="single" w:sz="4" w:space="0" w:color="auto"/>
              <w:left w:val="single" w:sz="4" w:space="0" w:color="auto"/>
              <w:bottom w:val="single" w:sz="4" w:space="0" w:color="auto"/>
              <w:right w:val="single" w:sz="4" w:space="0" w:color="auto"/>
            </w:tcBorders>
          </w:tcPr>
          <w:p w14:paraId="09D554BB" w14:textId="77777777" w:rsidR="00BE073C" w:rsidRPr="003D6E06" w:rsidRDefault="00B92300" w:rsidP="004F4A97">
            <w:pPr>
              <w:snapToGrid w:val="0"/>
              <w:jc w:val="center"/>
              <w:rPr>
                <w:b/>
                <w:sz w:val="24"/>
                <w:szCs w:val="24"/>
              </w:rPr>
            </w:pPr>
            <w:r w:rsidRPr="003D6E06">
              <w:rPr>
                <w:b/>
                <w:sz w:val="24"/>
                <w:szCs w:val="24"/>
              </w:rPr>
              <w:t>Tỷ lệ</w:t>
            </w:r>
          </w:p>
        </w:tc>
      </w:tr>
      <w:tr w:rsidR="00BE073C" w:rsidRPr="003D6E06" w14:paraId="34B4CE19" w14:textId="77777777" w:rsidTr="005A1A4F">
        <w:tc>
          <w:tcPr>
            <w:tcW w:w="2630" w:type="dxa"/>
            <w:tcBorders>
              <w:top w:val="single" w:sz="4" w:space="0" w:color="auto"/>
              <w:left w:val="single" w:sz="4" w:space="0" w:color="auto"/>
              <w:bottom w:val="single" w:sz="4" w:space="0" w:color="auto"/>
              <w:right w:val="single" w:sz="4" w:space="0" w:color="auto"/>
            </w:tcBorders>
          </w:tcPr>
          <w:p w14:paraId="65A1D0AE" w14:textId="77777777" w:rsidR="00BE073C" w:rsidRPr="003D6E06" w:rsidRDefault="00B92300" w:rsidP="004F4A97">
            <w:pPr>
              <w:snapToGrid w:val="0"/>
              <w:jc w:val="both"/>
              <w:rPr>
                <w:sz w:val="24"/>
                <w:szCs w:val="24"/>
              </w:rPr>
            </w:pPr>
            <w:r w:rsidRPr="003D6E06">
              <w:rPr>
                <w:sz w:val="24"/>
                <w:szCs w:val="24"/>
              </w:rPr>
              <w:t>Kiểm tra giữa kỳ</w:t>
            </w:r>
          </w:p>
        </w:tc>
        <w:tc>
          <w:tcPr>
            <w:tcW w:w="1554" w:type="dxa"/>
            <w:tcBorders>
              <w:top w:val="single" w:sz="4" w:space="0" w:color="auto"/>
              <w:left w:val="single" w:sz="4" w:space="0" w:color="auto"/>
              <w:bottom w:val="single" w:sz="4" w:space="0" w:color="auto"/>
              <w:right w:val="single" w:sz="4" w:space="0" w:color="auto"/>
            </w:tcBorders>
          </w:tcPr>
          <w:p w14:paraId="0BCF8F30" w14:textId="77777777" w:rsidR="00BE073C" w:rsidRPr="003D6E06" w:rsidRDefault="00B92300" w:rsidP="004F4A97">
            <w:pPr>
              <w:snapToGrid w:val="0"/>
              <w:jc w:val="center"/>
              <w:rPr>
                <w:sz w:val="24"/>
                <w:szCs w:val="24"/>
              </w:rPr>
            </w:pPr>
            <w:r w:rsidRPr="003D6E06">
              <w:rPr>
                <w:sz w:val="24"/>
                <w:szCs w:val="24"/>
              </w:rPr>
              <w:t>30%</w:t>
            </w:r>
          </w:p>
        </w:tc>
      </w:tr>
      <w:tr w:rsidR="00BE073C" w:rsidRPr="003D6E06" w14:paraId="6435389B" w14:textId="77777777" w:rsidTr="005A1A4F">
        <w:tc>
          <w:tcPr>
            <w:tcW w:w="2630" w:type="dxa"/>
            <w:tcBorders>
              <w:top w:val="single" w:sz="4" w:space="0" w:color="auto"/>
              <w:left w:val="single" w:sz="4" w:space="0" w:color="auto"/>
              <w:bottom w:val="single" w:sz="4" w:space="0" w:color="auto"/>
              <w:right w:val="single" w:sz="4" w:space="0" w:color="auto"/>
            </w:tcBorders>
          </w:tcPr>
          <w:p w14:paraId="17536EA0" w14:textId="77777777" w:rsidR="00BE073C" w:rsidRPr="003D6E06" w:rsidRDefault="00B92300" w:rsidP="004F4A97">
            <w:pPr>
              <w:snapToGrid w:val="0"/>
              <w:jc w:val="both"/>
              <w:rPr>
                <w:sz w:val="24"/>
                <w:szCs w:val="24"/>
              </w:rPr>
            </w:pPr>
            <w:r w:rsidRPr="003D6E06">
              <w:rPr>
                <w:sz w:val="24"/>
                <w:szCs w:val="24"/>
              </w:rPr>
              <w:t>Thi kết thúc học phần</w:t>
            </w:r>
          </w:p>
        </w:tc>
        <w:tc>
          <w:tcPr>
            <w:tcW w:w="1554" w:type="dxa"/>
            <w:tcBorders>
              <w:top w:val="single" w:sz="4" w:space="0" w:color="auto"/>
              <w:left w:val="single" w:sz="4" w:space="0" w:color="auto"/>
              <w:bottom w:val="single" w:sz="4" w:space="0" w:color="auto"/>
              <w:right w:val="single" w:sz="4" w:space="0" w:color="auto"/>
            </w:tcBorders>
          </w:tcPr>
          <w:p w14:paraId="76C7A5EC" w14:textId="77777777" w:rsidR="00BE073C" w:rsidRPr="003D6E06" w:rsidRDefault="00B92300" w:rsidP="004F4A97">
            <w:pPr>
              <w:snapToGrid w:val="0"/>
              <w:jc w:val="center"/>
              <w:rPr>
                <w:sz w:val="24"/>
                <w:szCs w:val="24"/>
              </w:rPr>
            </w:pPr>
            <w:r w:rsidRPr="003D6E06">
              <w:rPr>
                <w:sz w:val="24"/>
                <w:szCs w:val="24"/>
              </w:rPr>
              <w:t>60%</w:t>
            </w:r>
          </w:p>
        </w:tc>
      </w:tr>
    </w:tbl>
    <w:p w14:paraId="161253C4" w14:textId="03B96EF2" w:rsidR="00BE073C" w:rsidRPr="003D6E06" w:rsidRDefault="00B92300" w:rsidP="004F4A97">
      <w:pPr>
        <w:snapToGrid w:val="0"/>
        <w:jc w:val="both"/>
        <w:rPr>
          <w:b/>
          <w:sz w:val="24"/>
          <w:szCs w:val="24"/>
        </w:rPr>
      </w:pPr>
      <w:r w:rsidRPr="003D6E06">
        <w:rPr>
          <w:b/>
          <w:sz w:val="24"/>
          <w:szCs w:val="24"/>
        </w:rPr>
        <w:t>7.3. Tiêu chí đánh giá</w:t>
      </w:r>
    </w:p>
    <w:p w14:paraId="582453C1" w14:textId="77777777" w:rsidR="00BE073C" w:rsidRPr="003D6E06" w:rsidRDefault="00B92300" w:rsidP="004F4A97">
      <w:pPr>
        <w:snapToGrid w:val="0"/>
        <w:jc w:val="both"/>
        <w:rPr>
          <w:b/>
          <w:sz w:val="24"/>
          <w:szCs w:val="24"/>
        </w:rPr>
      </w:pPr>
      <w:r w:rsidRPr="003D6E06">
        <w:rPr>
          <w:b/>
          <w:sz w:val="24"/>
          <w:szCs w:val="24"/>
        </w:rPr>
        <w:t>* Trả lời câu hỏi, giải quyết tình huống trên lớp</w:t>
      </w:r>
    </w:p>
    <w:p w14:paraId="04ADECE2" w14:textId="77777777" w:rsidR="00BE073C" w:rsidRPr="003D6E06" w:rsidRDefault="00B92300" w:rsidP="004F4A97">
      <w:pPr>
        <w:snapToGrid w:val="0"/>
        <w:jc w:val="both"/>
        <w:rPr>
          <w:sz w:val="24"/>
          <w:szCs w:val="24"/>
        </w:rPr>
      </w:pPr>
      <w:r w:rsidRPr="003D6E06">
        <w:rPr>
          <w:sz w:val="24"/>
          <w:szCs w:val="24"/>
        </w:rPr>
        <w:tab/>
        <w:t>- Nội dung: theo nội dung bài giảng</w:t>
      </w:r>
    </w:p>
    <w:p w14:paraId="1F653E72" w14:textId="77777777" w:rsidR="00BE073C" w:rsidRPr="003D6E06" w:rsidRDefault="00B92300" w:rsidP="004F4A97">
      <w:pPr>
        <w:snapToGrid w:val="0"/>
        <w:jc w:val="both"/>
        <w:rPr>
          <w:sz w:val="24"/>
          <w:szCs w:val="24"/>
        </w:rPr>
      </w:pPr>
      <w:r w:rsidRPr="003D6E06">
        <w:rPr>
          <w:sz w:val="24"/>
          <w:szCs w:val="24"/>
        </w:rPr>
        <w:tab/>
        <w:t>- Tiêu chí đánh giá</w:t>
      </w:r>
    </w:p>
    <w:p w14:paraId="0A195291" w14:textId="77777777" w:rsidR="00BE073C" w:rsidRPr="003D6E06" w:rsidRDefault="00B92300" w:rsidP="004F4A97">
      <w:pPr>
        <w:snapToGrid w:val="0"/>
        <w:jc w:val="both"/>
        <w:rPr>
          <w:sz w:val="24"/>
          <w:szCs w:val="24"/>
        </w:rPr>
      </w:pPr>
      <w:r w:rsidRPr="003D6E06">
        <w:rPr>
          <w:sz w:val="24"/>
          <w:szCs w:val="24"/>
        </w:rPr>
        <w:tab/>
        <w:t>+ Trả lời đúng trọng tâm câu hỏi</w:t>
      </w:r>
      <w:r w:rsidRPr="003D6E06">
        <w:rPr>
          <w:sz w:val="24"/>
          <w:szCs w:val="24"/>
        </w:rPr>
        <w:tab/>
        <w:t>5 điểm</w:t>
      </w:r>
    </w:p>
    <w:p w14:paraId="08812C2B" w14:textId="77777777" w:rsidR="00BE073C" w:rsidRPr="003D6E06" w:rsidRDefault="00B92300" w:rsidP="004F4A97">
      <w:pPr>
        <w:snapToGrid w:val="0"/>
        <w:jc w:val="both"/>
        <w:rPr>
          <w:sz w:val="24"/>
          <w:szCs w:val="24"/>
        </w:rPr>
      </w:pPr>
      <w:r w:rsidRPr="003D6E06">
        <w:rPr>
          <w:sz w:val="24"/>
          <w:szCs w:val="24"/>
        </w:rPr>
        <w:tab/>
        <w:t>+ Dẫn chiếu quy định trong các điều ước quốc tế: 5 điểm</w:t>
      </w:r>
    </w:p>
    <w:p w14:paraId="5E881688" w14:textId="77777777" w:rsidR="00BE073C" w:rsidRPr="003D6E06" w:rsidRDefault="00B92300" w:rsidP="004F4A97">
      <w:pPr>
        <w:snapToGrid w:val="0"/>
        <w:jc w:val="both"/>
        <w:rPr>
          <w:b/>
          <w:sz w:val="24"/>
          <w:szCs w:val="24"/>
        </w:rPr>
      </w:pPr>
      <w:r w:rsidRPr="003D6E06">
        <w:rPr>
          <w:b/>
          <w:sz w:val="24"/>
          <w:szCs w:val="24"/>
        </w:rPr>
        <w:t>* Bài tập nhóm</w:t>
      </w:r>
    </w:p>
    <w:p w14:paraId="25D53FFE" w14:textId="77777777" w:rsidR="00BE073C" w:rsidRPr="003D6E06" w:rsidRDefault="00B92300" w:rsidP="004F4A97">
      <w:pPr>
        <w:snapToGrid w:val="0"/>
        <w:ind w:firstLine="720"/>
        <w:jc w:val="both"/>
        <w:rPr>
          <w:sz w:val="24"/>
          <w:szCs w:val="24"/>
        </w:rPr>
      </w:pPr>
      <w:r w:rsidRPr="003D6E06">
        <w:rPr>
          <w:sz w:val="24"/>
          <w:szCs w:val="24"/>
        </w:rPr>
        <w:t>- Hình thức: bài luận từ 5 - 7 trang A4</w:t>
      </w:r>
    </w:p>
    <w:p w14:paraId="0104ABEC" w14:textId="77777777" w:rsidR="00BE073C" w:rsidRPr="003D6E06" w:rsidRDefault="00B92300" w:rsidP="004F4A97">
      <w:pPr>
        <w:snapToGrid w:val="0"/>
        <w:ind w:firstLine="720"/>
        <w:jc w:val="both"/>
        <w:rPr>
          <w:sz w:val="24"/>
          <w:szCs w:val="24"/>
        </w:rPr>
      </w:pPr>
      <w:r w:rsidRPr="003D6E06">
        <w:rPr>
          <w:sz w:val="24"/>
          <w:szCs w:val="24"/>
        </w:rPr>
        <w:t>- Nội dung: Bộ bài tập/câu hỏi cụ thể</w:t>
      </w:r>
    </w:p>
    <w:p w14:paraId="2B443C80" w14:textId="77777777" w:rsidR="00BE073C" w:rsidRPr="003D6E06" w:rsidRDefault="00B92300" w:rsidP="004F4A97">
      <w:pPr>
        <w:snapToGrid w:val="0"/>
        <w:ind w:firstLine="720"/>
        <w:jc w:val="both"/>
        <w:rPr>
          <w:sz w:val="24"/>
          <w:szCs w:val="24"/>
        </w:rPr>
      </w:pPr>
      <w:r w:rsidRPr="003D6E06">
        <w:rPr>
          <w:sz w:val="24"/>
          <w:szCs w:val="24"/>
        </w:rPr>
        <w:t>- Tiêu chí đánh giá:</w:t>
      </w:r>
    </w:p>
    <w:p w14:paraId="73D1C414" w14:textId="4661BE85" w:rsidR="00BE073C" w:rsidRPr="003D6E06" w:rsidRDefault="00B92300" w:rsidP="004F4A97">
      <w:pPr>
        <w:autoSpaceDE w:val="0"/>
        <w:autoSpaceDN w:val="0"/>
        <w:snapToGrid w:val="0"/>
        <w:ind w:firstLine="720"/>
        <w:jc w:val="both"/>
        <w:rPr>
          <w:sz w:val="24"/>
          <w:szCs w:val="24"/>
        </w:rPr>
      </w:pPr>
      <w:r w:rsidRPr="003D6E06">
        <w:rPr>
          <w:sz w:val="24"/>
          <w:szCs w:val="24"/>
        </w:rPr>
        <w:t>+ Xác định vấn đề rõ ràng, hợp l</w:t>
      </w:r>
      <w:r w:rsidR="005A1A4F" w:rsidRPr="003D6E06">
        <w:rPr>
          <w:sz w:val="24"/>
          <w:szCs w:val="24"/>
        </w:rPr>
        <w:t xml:space="preserve">í, khả thi           </w:t>
      </w:r>
      <w:r w:rsidR="005A1A4F" w:rsidRPr="003D6E06">
        <w:rPr>
          <w:sz w:val="24"/>
          <w:szCs w:val="24"/>
        </w:rPr>
        <w:tab/>
        <w:t xml:space="preserve"> </w:t>
      </w:r>
      <w:r w:rsidR="005A1A4F" w:rsidRPr="003D6E06">
        <w:rPr>
          <w:sz w:val="24"/>
          <w:szCs w:val="24"/>
        </w:rPr>
        <w:tab/>
        <w:t xml:space="preserve">     </w:t>
      </w:r>
      <w:r w:rsidR="005A1A4F" w:rsidRPr="003D6E06">
        <w:rPr>
          <w:sz w:val="24"/>
          <w:szCs w:val="24"/>
        </w:rPr>
        <w:tab/>
      </w:r>
      <w:r w:rsidR="005A1A4F" w:rsidRPr="003D6E06">
        <w:rPr>
          <w:sz w:val="24"/>
          <w:szCs w:val="24"/>
        </w:rPr>
        <w:tab/>
      </w:r>
      <w:r w:rsidRPr="003D6E06">
        <w:rPr>
          <w:sz w:val="24"/>
          <w:szCs w:val="24"/>
        </w:rPr>
        <w:t>2 điểm</w:t>
      </w:r>
    </w:p>
    <w:p w14:paraId="515C26D7" w14:textId="77777777" w:rsidR="00BE073C" w:rsidRPr="003D6E06" w:rsidRDefault="00B92300" w:rsidP="004F4A97">
      <w:pPr>
        <w:autoSpaceDE w:val="0"/>
        <w:autoSpaceDN w:val="0"/>
        <w:snapToGrid w:val="0"/>
        <w:ind w:firstLine="720"/>
        <w:jc w:val="both"/>
        <w:rPr>
          <w:sz w:val="24"/>
          <w:szCs w:val="24"/>
        </w:rPr>
      </w:pPr>
      <w:r w:rsidRPr="003D6E06">
        <w:rPr>
          <w:sz w:val="24"/>
          <w:szCs w:val="24"/>
        </w:rPr>
        <w:t>+ Phân tích logic, đi thẳng vào vấn đề, liên hệ thực tế</w:t>
      </w:r>
      <w:r w:rsidRPr="003D6E06">
        <w:rPr>
          <w:sz w:val="24"/>
          <w:szCs w:val="24"/>
        </w:rPr>
        <w:tab/>
        <w:t xml:space="preserve">      </w:t>
      </w:r>
      <w:r w:rsidRPr="003D6E06">
        <w:rPr>
          <w:sz w:val="24"/>
          <w:szCs w:val="24"/>
        </w:rPr>
        <w:tab/>
      </w:r>
      <w:r w:rsidRPr="003D6E06">
        <w:rPr>
          <w:sz w:val="24"/>
          <w:szCs w:val="24"/>
        </w:rPr>
        <w:tab/>
        <w:t>5 điểm</w:t>
      </w:r>
    </w:p>
    <w:p w14:paraId="574AFA2B" w14:textId="77777777" w:rsidR="00BE073C" w:rsidRPr="003D6E06" w:rsidRDefault="00B92300" w:rsidP="004F4A97">
      <w:pPr>
        <w:autoSpaceDE w:val="0"/>
        <w:autoSpaceDN w:val="0"/>
        <w:snapToGrid w:val="0"/>
        <w:ind w:firstLine="720"/>
        <w:jc w:val="both"/>
        <w:rPr>
          <w:sz w:val="24"/>
          <w:szCs w:val="24"/>
        </w:rPr>
      </w:pPr>
      <w:r w:rsidRPr="003D6E06">
        <w:rPr>
          <w:sz w:val="24"/>
          <w:szCs w:val="24"/>
        </w:rPr>
        <w:t xml:space="preserve">+ Tài liệu sử dụng phong phú, đa dạng, hấp dẫn </w:t>
      </w:r>
      <w:r w:rsidRPr="003D6E06">
        <w:rPr>
          <w:sz w:val="24"/>
          <w:szCs w:val="24"/>
        </w:rPr>
        <w:tab/>
      </w:r>
      <w:r w:rsidRPr="003D6E06">
        <w:rPr>
          <w:sz w:val="24"/>
          <w:szCs w:val="24"/>
        </w:rPr>
        <w:tab/>
      </w:r>
      <w:r w:rsidRPr="003D6E06">
        <w:rPr>
          <w:sz w:val="24"/>
          <w:szCs w:val="24"/>
        </w:rPr>
        <w:tab/>
      </w:r>
      <w:r w:rsidRPr="003D6E06">
        <w:rPr>
          <w:sz w:val="24"/>
          <w:szCs w:val="24"/>
        </w:rPr>
        <w:tab/>
        <w:t>1 điểm</w:t>
      </w:r>
    </w:p>
    <w:p w14:paraId="726C2B52" w14:textId="77777777" w:rsidR="00BE073C" w:rsidRPr="003D6E06" w:rsidRDefault="00B92300" w:rsidP="004F4A97">
      <w:pPr>
        <w:autoSpaceDE w:val="0"/>
        <w:autoSpaceDN w:val="0"/>
        <w:snapToGrid w:val="0"/>
        <w:ind w:firstLine="720"/>
        <w:jc w:val="both"/>
        <w:rPr>
          <w:sz w:val="24"/>
          <w:szCs w:val="24"/>
        </w:rPr>
      </w:pPr>
      <w:r w:rsidRPr="003D6E06">
        <w:rPr>
          <w:sz w:val="24"/>
          <w:szCs w:val="24"/>
        </w:rPr>
        <w:t xml:space="preserve">+ Ngôn ngữ trong sáng, trích dẫn, sử dụng tài liệu tham khảo hợp lệ </w:t>
      </w:r>
      <w:r w:rsidRPr="003D6E06">
        <w:rPr>
          <w:sz w:val="24"/>
          <w:szCs w:val="24"/>
        </w:rPr>
        <w:tab/>
        <w:t>2 điểm</w:t>
      </w:r>
    </w:p>
    <w:p w14:paraId="3AC6D19D" w14:textId="77777777" w:rsidR="00BE073C" w:rsidRPr="003D6E06" w:rsidRDefault="00B92300" w:rsidP="004F4A97">
      <w:pPr>
        <w:snapToGrid w:val="0"/>
        <w:jc w:val="both"/>
        <w:rPr>
          <w:b/>
          <w:sz w:val="24"/>
          <w:szCs w:val="24"/>
        </w:rPr>
      </w:pPr>
      <w:r w:rsidRPr="003D6E06">
        <w:rPr>
          <w:b/>
          <w:sz w:val="24"/>
          <w:szCs w:val="24"/>
        </w:rPr>
        <w:t>* Bài tập lớn (cá nhân)</w:t>
      </w:r>
    </w:p>
    <w:p w14:paraId="7864525E" w14:textId="77777777" w:rsidR="00BE073C" w:rsidRPr="003D6E06" w:rsidRDefault="00B92300" w:rsidP="004F4A97">
      <w:pPr>
        <w:snapToGrid w:val="0"/>
        <w:ind w:firstLine="360"/>
        <w:jc w:val="both"/>
        <w:rPr>
          <w:sz w:val="24"/>
          <w:szCs w:val="24"/>
        </w:rPr>
      </w:pPr>
      <w:r w:rsidRPr="003D6E06">
        <w:rPr>
          <w:b/>
          <w:sz w:val="24"/>
          <w:szCs w:val="24"/>
        </w:rPr>
        <w:t xml:space="preserve">- </w:t>
      </w:r>
      <w:r w:rsidRPr="003D6E06">
        <w:rPr>
          <w:sz w:val="24"/>
          <w:szCs w:val="24"/>
        </w:rPr>
        <w:t>Hình thức: Bài luận hoặc BT tình huống 2 - 4 trang A4</w:t>
      </w:r>
    </w:p>
    <w:p w14:paraId="3BB8D44A" w14:textId="77777777" w:rsidR="00BE073C" w:rsidRPr="003D6E06" w:rsidRDefault="00B92300" w:rsidP="004F4A97">
      <w:pPr>
        <w:snapToGrid w:val="0"/>
        <w:ind w:firstLine="360"/>
        <w:jc w:val="both"/>
        <w:rPr>
          <w:sz w:val="24"/>
          <w:szCs w:val="24"/>
        </w:rPr>
      </w:pPr>
      <w:r w:rsidRPr="003D6E06">
        <w:rPr>
          <w:sz w:val="24"/>
          <w:szCs w:val="24"/>
        </w:rPr>
        <w:t>- Nội dung: Bộ BT cụ thể</w:t>
      </w:r>
    </w:p>
    <w:p w14:paraId="3CB4E357" w14:textId="77777777" w:rsidR="00BE073C" w:rsidRPr="003D6E06" w:rsidRDefault="00B92300" w:rsidP="004F4A97">
      <w:pPr>
        <w:snapToGrid w:val="0"/>
        <w:ind w:firstLine="720"/>
        <w:jc w:val="both"/>
        <w:rPr>
          <w:sz w:val="24"/>
          <w:szCs w:val="24"/>
        </w:rPr>
      </w:pPr>
      <w:r w:rsidRPr="003D6E06">
        <w:rPr>
          <w:sz w:val="24"/>
          <w:szCs w:val="24"/>
        </w:rPr>
        <w:t>- Tiêu chí đánh giá:</w:t>
      </w:r>
    </w:p>
    <w:p w14:paraId="02824CE3" w14:textId="12D21419" w:rsidR="00BE073C" w:rsidRPr="003D6E06" w:rsidRDefault="00B92300" w:rsidP="004F4A97">
      <w:pPr>
        <w:tabs>
          <w:tab w:val="left" w:pos="420"/>
        </w:tabs>
        <w:autoSpaceDE w:val="0"/>
        <w:autoSpaceDN w:val="0"/>
        <w:snapToGrid w:val="0"/>
        <w:ind w:firstLine="360"/>
        <w:jc w:val="both"/>
        <w:rPr>
          <w:sz w:val="24"/>
          <w:szCs w:val="24"/>
        </w:rPr>
      </w:pPr>
      <w:r w:rsidRPr="003D6E06">
        <w:rPr>
          <w:sz w:val="24"/>
          <w:szCs w:val="24"/>
        </w:rPr>
        <w:tab/>
        <w:t>+ Xác định vấn đề rõ ràng, hợp lí</w:t>
      </w:r>
      <w:r w:rsidRPr="003D6E06">
        <w:rPr>
          <w:sz w:val="24"/>
          <w:szCs w:val="24"/>
        </w:rPr>
        <w:tab/>
      </w:r>
      <w:r w:rsidRPr="003D6E06">
        <w:rPr>
          <w:sz w:val="24"/>
          <w:szCs w:val="24"/>
        </w:rPr>
        <w:tab/>
      </w:r>
      <w:r w:rsidRPr="003D6E06">
        <w:rPr>
          <w:sz w:val="24"/>
          <w:szCs w:val="24"/>
        </w:rPr>
        <w:tab/>
        <w:t xml:space="preserve">      </w:t>
      </w:r>
      <w:r w:rsidR="004A1A9B" w:rsidRPr="003D6E06">
        <w:rPr>
          <w:sz w:val="24"/>
          <w:szCs w:val="24"/>
        </w:rPr>
        <w:tab/>
      </w:r>
      <w:r w:rsidRPr="003D6E06">
        <w:rPr>
          <w:sz w:val="24"/>
          <w:szCs w:val="24"/>
        </w:rPr>
        <w:t>3 điểm</w:t>
      </w:r>
    </w:p>
    <w:p w14:paraId="5BCC507E" w14:textId="36ED5990" w:rsidR="00BE073C" w:rsidRPr="003D6E06" w:rsidRDefault="00B92300" w:rsidP="004F4A97">
      <w:pPr>
        <w:tabs>
          <w:tab w:val="left" w:pos="420"/>
        </w:tabs>
        <w:autoSpaceDE w:val="0"/>
        <w:autoSpaceDN w:val="0"/>
        <w:snapToGrid w:val="0"/>
        <w:ind w:firstLine="360"/>
        <w:jc w:val="both"/>
        <w:rPr>
          <w:sz w:val="24"/>
          <w:szCs w:val="24"/>
        </w:rPr>
      </w:pPr>
      <w:r w:rsidRPr="003D6E06">
        <w:rPr>
          <w:sz w:val="24"/>
          <w:szCs w:val="24"/>
        </w:rPr>
        <w:tab/>
        <w:t>+ Phân tích logic, sâu sắc, có liên hệ thực tế</w:t>
      </w:r>
      <w:r w:rsidRPr="003D6E06">
        <w:rPr>
          <w:sz w:val="24"/>
          <w:szCs w:val="24"/>
        </w:rPr>
        <w:tab/>
        <w:t xml:space="preserve">     </w:t>
      </w:r>
      <w:r w:rsidR="004A1A9B" w:rsidRPr="003D6E06">
        <w:rPr>
          <w:sz w:val="24"/>
          <w:szCs w:val="24"/>
        </w:rPr>
        <w:tab/>
      </w:r>
      <w:r w:rsidR="004A1A9B" w:rsidRPr="003D6E06">
        <w:rPr>
          <w:sz w:val="24"/>
          <w:szCs w:val="24"/>
        </w:rPr>
        <w:tab/>
      </w:r>
      <w:r w:rsidRPr="003D6E06">
        <w:rPr>
          <w:sz w:val="24"/>
          <w:szCs w:val="24"/>
        </w:rPr>
        <w:t>4 điểm</w:t>
      </w:r>
    </w:p>
    <w:p w14:paraId="4838DC2C" w14:textId="646D5ED5" w:rsidR="00BE073C" w:rsidRPr="003D6E06" w:rsidRDefault="00B92300" w:rsidP="004F4A97">
      <w:pPr>
        <w:tabs>
          <w:tab w:val="left" w:pos="420"/>
        </w:tabs>
        <w:autoSpaceDE w:val="0"/>
        <w:autoSpaceDN w:val="0"/>
        <w:snapToGrid w:val="0"/>
        <w:ind w:firstLine="360"/>
        <w:jc w:val="both"/>
        <w:rPr>
          <w:sz w:val="24"/>
          <w:szCs w:val="24"/>
        </w:rPr>
      </w:pPr>
      <w:r w:rsidRPr="003D6E06">
        <w:rPr>
          <w:sz w:val="24"/>
          <w:szCs w:val="24"/>
        </w:rPr>
        <w:tab/>
        <w:t>+ Sử dụng tài liệu tham khảo phong phú</w:t>
      </w:r>
      <w:r w:rsidRPr="003D6E06">
        <w:rPr>
          <w:sz w:val="24"/>
          <w:szCs w:val="24"/>
        </w:rPr>
        <w:tab/>
      </w:r>
      <w:r w:rsidRPr="003D6E06">
        <w:rPr>
          <w:sz w:val="24"/>
          <w:szCs w:val="24"/>
        </w:rPr>
        <w:tab/>
        <w:t xml:space="preserve">      </w:t>
      </w:r>
      <w:r w:rsidR="004A1A9B" w:rsidRPr="003D6E06">
        <w:rPr>
          <w:sz w:val="24"/>
          <w:szCs w:val="24"/>
        </w:rPr>
        <w:tab/>
      </w:r>
      <w:r w:rsidR="004A1A9B" w:rsidRPr="003D6E06">
        <w:rPr>
          <w:sz w:val="24"/>
          <w:szCs w:val="24"/>
        </w:rPr>
        <w:tab/>
      </w:r>
      <w:r w:rsidRPr="003D6E06">
        <w:rPr>
          <w:sz w:val="24"/>
          <w:szCs w:val="24"/>
        </w:rPr>
        <w:t>1 điểm</w:t>
      </w:r>
    </w:p>
    <w:p w14:paraId="48637221" w14:textId="21590E8A" w:rsidR="00BE073C" w:rsidRPr="003D6E06" w:rsidRDefault="00B92300" w:rsidP="004F4A97">
      <w:pPr>
        <w:tabs>
          <w:tab w:val="left" w:pos="420"/>
        </w:tabs>
        <w:autoSpaceDE w:val="0"/>
        <w:autoSpaceDN w:val="0"/>
        <w:snapToGrid w:val="0"/>
        <w:ind w:firstLine="360"/>
        <w:jc w:val="both"/>
        <w:rPr>
          <w:sz w:val="24"/>
          <w:szCs w:val="24"/>
        </w:rPr>
      </w:pPr>
      <w:r w:rsidRPr="003D6E06">
        <w:rPr>
          <w:sz w:val="24"/>
          <w:szCs w:val="24"/>
        </w:rPr>
        <w:tab/>
        <w:t>+ Ngôn ngữ trong sáng, trích dẫn đúng quy định</w:t>
      </w:r>
      <w:r w:rsidRPr="003D6E06">
        <w:rPr>
          <w:sz w:val="24"/>
          <w:szCs w:val="24"/>
        </w:rPr>
        <w:tab/>
        <w:t xml:space="preserve">      </w:t>
      </w:r>
      <w:r w:rsidR="004A1A9B" w:rsidRPr="003D6E06">
        <w:rPr>
          <w:sz w:val="24"/>
          <w:szCs w:val="24"/>
        </w:rPr>
        <w:tab/>
      </w:r>
      <w:r w:rsidRPr="003D6E06">
        <w:rPr>
          <w:sz w:val="24"/>
          <w:szCs w:val="24"/>
        </w:rPr>
        <w:t>1 điểm</w:t>
      </w:r>
    </w:p>
    <w:p w14:paraId="2A1E3647" w14:textId="49EBDDA9" w:rsidR="00BE073C" w:rsidRPr="003D6E06" w:rsidRDefault="00B92300" w:rsidP="004F4A97">
      <w:pPr>
        <w:tabs>
          <w:tab w:val="left" w:pos="420"/>
        </w:tabs>
        <w:autoSpaceDE w:val="0"/>
        <w:autoSpaceDN w:val="0"/>
        <w:snapToGrid w:val="0"/>
        <w:ind w:firstLine="360"/>
        <w:jc w:val="both"/>
        <w:rPr>
          <w:sz w:val="24"/>
          <w:szCs w:val="24"/>
        </w:rPr>
      </w:pPr>
      <w:r w:rsidRPr="003D6E06">
        <w:rPr>
          <w:sz w:val="24"/>
          <w:szCs w:val="24"/>
        </w:rPr>
        <w:tab/>
        <w:t>+ Sáng tạo trong cách trình bày</w:t>
      </w:r>
      <w:r w:rsidRPr="003D6E06">
        <w:rPr>
          <w:sz w:val="24"/>
          <w:szCs w:val="24"/>
        </w:rPr>
        <w:tab/>
      </w:r>
      <w:r w:rsidRPr="003D6E06">
        <w:rPr>
          <w:sz w:val="24"/>
          <w:szCs w:val="24"/>
        </w:rPr>
        <w:tab/>
      </w:r>
      <w:r w:rsidRPr="003D6E06">
        <w:rPr>
          <w:sz w:val="24"/>
          <w:szCs w:val="24"/>
        </w:rPr>
        <w:tab/>
        <w:t xml:space="preserve">      </w:t>
      </w:r>
      <w:r w:rsidR="004A1A9B" w:rsidRPr="003D6E06">
        <w:rPr>
          <w:sz w:val="24"/>
          <w:szCs w:val="24"/>
        </w:rPr>
        <w:tab/>
      </w:r>
      <w:r w:rsidR="004A1A9B" w:rsidRPr="003D6E06">
        <w:rPr>
          <w:sz w:val="24"/>
          <w:szCs w:val="24"/>
        </w:rPr>
        <w:tab/>
      </w:r>
      <w:r w:rsidRPr="003D6E06">
        <w:rPr>
          <w:sz w:val="24"/>
          <w:szCs w:val="24"/>
        </w:rPr>
        <w:t>1 điểm</w:t>
      </w:r>
    </w:p>
    <w:p w14:paraId="641516E9" w14:textId="77777777" w:rsidR="00BE073C" w:rsidRPr="003D6E06" w:rsidRDefault="00B92300" w:rsidP="004F4A97">
      <w:pPr>
        <w:snapToGrid w:val="0"/>
        <w:jc w:val="both"/>
        <w:rPr>
          <w:b/>
          <w:sz w:val="24"/>
          <w:szCs w:val="24"/>
        </w:rPr>
      </w:pPr>
      <w:r w:rsidRPr="003D6E06">
        <w:rPr>
          <w:b/>
          <w:sz w:val="24"/>
          <w:szCs w:val="24"/>
        </w:rPr>
        <w:t>* Kiểm tra giữa kỳ</w:t>
      </w:r>
    </w:p>
    <w:p w14:paraId="181CCFAC" w14:textId="77777777" w:rsidR="00BE073C" w:rsidRPr="003D6E06" w:rsidRDefault="00B92300" w:rsidP="004F4A97">
      <w:pPr>
        <w:snapToGrid w:val="0"/>
        <w:ind w:firstLine="720"/>
        <w:jc w:val="both"/>
        <w:rPr>
          <w:sz w:val="24"/>
          <w:szCs w:val="24"/>
        </w:rPr>
      </w:pPr>
      <w:r w:rsidRPr="003D6E06">
        <w:rPr>
          <w:sz w:val="24"/>
          <w:szCs w:val="24"/>
        </w:rPr>
        <w:t>- Hình thức: Thi viết</w:t>
      </w:r>
    </w:p>
    <w:p w14:paraId="2457C9F6" w14:textId="77777777" w:rsidR="00BE073C" w:rsidRPr="003D6E06" w:rsidRDefault="00B92300" w:rsidP="004F4A97">
      <w:pPr>
        <w:snapToGrid w:val="0"/>
        <w:ind w:firstLine="720"/>
        <w:jc w:val="both"/>
        <w:rPr>
          <w:sz w:val="24"/>
          <w:szCs w:val="24"/>
        </w:rPr>
      </w:pPr>
      <w:r w:rsidRPr="003D6E06">
        <w:rPr>
          <w:sz w:val="24"/>
          <w:szCs w:val="24"/>
        </w:rPr>
        <w:t>- Nội dung: các vấn đề đã nghiên cứu trong học phần</w:t>
      </w:r>
    </w:p>
    <w:p w14:paraId="56EB98FD" w14:textId="77777777" w:rsidR="00BE073C" w:rsidRPr="003D6E06" w:rsidRDefault="00B92300" w:rsidP="004F4A97">
      <w:pPr>
        <w:snapToGrid w:val="0"/>
        <w:ind w:firstLine="720"/>
        <w:jc w:val="both"/>
        <w:rPr>
          <w:sz w:val="24"/>
          <w:szCs w:val="24"/>
        </w:rPr>
      </w:pPr>
      <w:r w:rsidRPr="003D6E06">
        <w:rPr>
          <w:sz w:val="24"/>
          <w:szCs w:val="24"/>
        </w:rPr>
        <w:t>- Đề thi gồm phân tích, bình luận những quy định trong các ĐƯQT đã học, thời gian làm bài tối đa 120 phút.</w:t>
      </w:r>
    </w:p>
    <w:p w14:paraId="27590BB6" w14:textId="77777777" w:rsidR="00BE073C" w:rsidRPr="003D6E06" w:rsidRDefault="00B92300" w:rsidP="004F4A97">
      <w:pPr>
        <w:snapToGrid w:val="0"/>
        <w:ind w:firstLine="720"/>
        <w:jc w:val="both"/>
        <w:rPr>
          <w:sz w:val="24"/>
          <w:szCs w:val="24"/>
        </w:rPr>
      </w:pPr>
      <w:r w:rsidRPr="003D6E06">
        <w:rPr>
          <w:sz w:val="24"/>
          <w:szCs w:val="24"/>
        </w:rPr>
        <w:t>- Tiêu chí đánh giá:</w:t>
      </w:r>
    </w:p>
    <w:p w14:paraId="1E230AE1" w14:textId="77777777" w:rsidR="00BE073C" w:rsidRPr="003D6E06" w:rsidRDefault="00B92300" w:rsidP="004F4A97">
      <w:pPr>
        <w:autoSpaceDE w:val="0"/>
        <w:autoSpaceDN w:val="0"/>
        <w:snapToGrid w:val="0"/>
        <w:ind w:firstLine="720"/>
        <w:jc w:val="both"/>
        <w:rPr>
          <w:sz w:val="24"/>
          <w:szCs w:val="24"/>
        </w:rPr>
      </w:pPr>
      <w:r w:rsidRPr="003D6E06">
        <w:rPr>
          <w:sz w:val="24"/>
          <w:szCs w:val="24"/>
        </w:rPr>
        <w:t xml:space="preserve">+ Trả lời rõ ràng sâu sắc câu hỏi tự luận: </w:t>
      </w:r>
      <w:r w:rsidRPr="003D6E06">
        <w:rPr>
          <w:sz w:val="24"/>
          <w:szCs w:val="24"/>
        </w:rPr>
        <w:tab/>
      </w:r>
      <w:r w:rsidRPr="003D6E06">
        <w:rPr>
          <w:sz w:val="24"/>
          <w:szCs w:val="24"/>
        </w:rPr>
        <w:tab/>
      </w:r>
      <w:r w:rsidRPr="003D6E06">
        <w:rPr>
          <w:sz w:val="24"/>
          <w:szCs w:val="24"/>
        </w:rPr>
        <w:tab/>
        <w:t xml:space="preserve">      5 điểm</w:t>
      </w:r>
    </w:p>
    <w:p w14:paraId="41651156" w14:textId="77777777" w:rsidR="00BE073C" w:rsidRPr="003D6E06" w:rsidRDefault="00B92300" w:rsidP="004F4A97">
      <w:pPr>
        <w:autoSpaceDE w:val="0"/>
        <w:autoSpaceDN w:val="0"/>
        <w:snapToGrid w:val="0"/>
        <w:ind w:firstLine="720"/>
        <w:jc w:val="both"/>
        <w:rPr>
          <w:sz w:val="24"/>
          <w:szCs w:val="24"/>
        </w:rPr>
      </w:pPr>
      <w:r w:rsidRPr="003D6E06">
        <w:rPr>
          <w:sz w:val="24"/>
          <w:szCs w:val="24"/>
        </w:rPr>
        <w:t>+ Trả lời rõ ràng chính xác câu hỏi trắc nghiệm:</w:t>
      </w:r>
      <w:r w:rsidRPr="003D6E06">
        <w:rPr>
          <w:sz w:val="24"/>
          <w:szCs w:val="24"/>
        </w:rPr>
        <w:tab/>
      </w:r>
      <w:r w:rsidRPr="003D6E06">
        <w:rPr>
          <w:sz w:val="24"/>
          <w:szCs w:val="24"/>
        </w:rPr>
        <w:tab/>
        <w:t xml:space="preserve">      5 điểm</w:t>
      </w:r>
    </w:p>
    <w:p w14:paraId="5D56E18A" w14:textId="77777777" w:rsidR="00BE073C" w:rsidRPr="003D6E06" w:rsidRDefault="00B92300" w:rsidP="004F4A97">
      <w:pPr>
        <w:snapToGrid w:val="0"/>
        <w:jc w:val="both"/>
        <w:rPr>
          <w:b/>
          <w:sz w:val="24"/>
          <w:szCs w:val="24"/>
        </w:rPr>
      </w:pPr>
      <w:r w:rsidRPr="003D6E06">
        <w:rPr>
          <w:b/>
          <w:sz w:val="24"/>
          <w:szCs w:val="24"/>
        </w:rPr>
        <w:t>* Thi kết thúc học phần</w:t>
      </w:r>
    </w:p>
    <w:p w14:paraId="6917480B" w14:textId="77777777" w:rsidR="00BE073C" w:rsidRPr="003D6E06" w:rsidRDefault="00B92300" w:rsidP="004F4A97">
      <w:pPr>
        <w:snapToGrid w:val="0"/>
        <w:ind w:firstLine="720"/>
        <w:jc w:val="both"/>
        <w:rPr>
          <w:sz w:val="24"/>
          <w:szCs w:val="24"/>
        </w:rPr>
      </w:pPr>
      <w:r w:rsidRPr="003D6E06">
        <w:rPr>
          <w:sz w:val="24"/>
          <w:szCs w:val="24"/>
        </w:rPr>
        <w:t xml:space="preserve">- Hình thức: Thi viết </w:t>
      </w:r>
    </w:p>
    <w:p w14:paraId="3D33B0D4" w14:textId="77777777" w:rsidR="00BE073C" w:rsidRPr="003D6E06" w:rsidRDefault="00B92300" w:rsidP="004F4A97">
      <w:pPr>
        <w:snapToGrid w:val="0"/>
        <w:ind w:firstLine="720"/>
        <w:jc w:val="both"/>
        <w:rPr>
          <w:sz w:val="24"/>
          <w:szCs w:val="24"/>
        </w:rPr>
      </w:pPr>
      <w:r w:rsidRPr="003D6E06">
        <w:rPr>
          <w:sz w:val="24"/>
          <w:szCs w:val="24"/>
        </w:rPr>
        <w:t>- Nội dung: các vấn đề đã nghiên cứu trong học phần</w:t>
      </w:r>
    </w:p>
    <w:p w14:paraId="03137EE6" w14:textId="77777777" w:rsidR="00BE073C" w:rsidRPr="003D6E06" w:rsidRDefault="00B92300" w:rsidP="004F4A97">
      <w:pPr>
        <w:snapToGrid w:val="0"/>
        <w:ind w:firstLine="720"/>
        <w:jc w:val="both"/>
        <w:rPr>
          <w:sz w:val="24"/>
          <w:szCs w:val="24"/>
        </w:rPr>
      </w:pPr>
      <w:r w:rsidRPr="003D6E06">
        <w:rPr>
          <w:sz w:val="24"/>
          <w:szCs w:val="24"/>
        </w:rPr>
        <w:t>- Đề thi gồm phân tích, bình luận những quy định về thương mại hàng hoá và tự do hoá thương mại hàng hoá trong các ĐƯQT thời gian làm bài tối đa 90 phút.</w:t>
      </w:r>
    </w:p>
    <w:p w14:paraId="1DF7F4C7" w14:textId="77777777" w:rsidR="00BE073C" w:rsidRPr="003D6E06" w:rsidRDefault="00B92300" w:rsidP="004F4A97">
      <w:pPr>
        <w:snapToGrid w:val="0"/>
        <w:ind w:firstLine="720"/>
        <w:jc w:val="both"/>
        <w:rPr>
          <w:sz w:val="24"/>
          <w:szCs w:val="24"/>
        </w:rPr>
      </w:pPr>
      <w:r w:rsidRPr="003D6E06">
        <w:rPr>
          <w:sz w:val="24"/>
          <w:szCs w:val="24"/>
        </w:rPr>
        <w:t>- Tiêu chí đánh giá:</w:t>
      </w:r>
    </w:p>
    <w:p w14:paraId="4C764B1D" w14:textId="77777777" w:rsidR="00BE073C" w:rsidRPr="003D6E06" w:rsidRDefault="00B92300" w:rsidP="004F4A97">
      <w:pPr>
        <w:autoSpaceDE w:val="0"/>
        <w:autoSpaceDN w:val="0"/>
        <w:snapToGrid w:val="0"/>
        <w:ind w:firstLine="720"/>
        <w:jc w:val="both"/>
        <w:rPr>
          <w:sz w:val="24"/>
          <w:szCs w:val="24"/>
        </w:rPr>
      </w:pPr>
      <w:r w:rsidRPr="003D6E06">
        <w:rPr>
          <w:sz w:val="24"/>
          <w:szCs w:val="24"/>
        </w:rPr>
        <w:t xml:space="preserve">+ Trả lời rõ ràng sâu sắc câu hỏi tự luận: </w:t>
      </w:r>
      <w:r w:rsidRPr="003D6E06">
        <w:rPr>
          <w:sz w:val="24"/>
          <w:szCs w:val="24"/>
        </w:rPr>
        <w:tab/>
      </w:r>
      <w:r w:rsidRPr="003D6E06">
        <w:rPr>
          <w:sz w:val="24"/>
          <w:szCs w:val="24"/>
        </w:rPr>
        <w:tab/>
      </w:r>
      <w:r w:rsidRPr="003D6E06">
        <w:rPr>
          <w:sz w:val="24"/>
          <w:szCs w:val="24"/>
        </w:rPr>
        <w:tab/>
        <w:t xml:space="preserve">      5 điểm</w:t>
      </w:r>
    </w:p>
    <w:p w14:paraId="712C79B0" w14:textId="77777777" w:rsidR="00BE073C" w:rsidRPr="003D6E06" w:rsidRDefault="00B92300" w:rsidP="004F4A97">
      <w:pPr>
        <w:autoSpaceDE w:val="0"/>
        <w:autoSpaceDN w:val="0"/>
        <w:snapToGrid w:val="0"/>
        <w:ind w:firstLine="720"/>
        <w:jc w:val="both"/>
        <w:rPr>
          <w:sz w:val="24"/>
          <w:szCs w:val="24"/>
        </w:rPr>
      </w:pPr>
      <w:r w:rsidRPr="003D6E06">
        <w:rPr>
          <w:sz w:val="24"/>
          <w:szCs w:val="24"/>
        </w:rPr>
        <w:t>+ Trả lời rõ ràng chính xác câu hỏi trắc nghiệm:</w:t>
      </w:r>
      <w:r w:rsidRPr="003D6E06">
        <w:rPr>
          <w:sz w:val="24"/>
          <w:szCs w:val="24"/>
        </w:rPr>
        <w:tab/>
      </w:r>
      <w:r w:rsidRPr="003D6E06">
        <w:rPr>
          <w:sz w:val="24"/>
          <w:szCs w:val="24"/>
        </w:rPr>
        <w:tab/>
        <w:t xml:space="preserve">      5 điểm</w:t>
      </w:r>
    </w:p>
    <w:p w14:paraId="52455331" w14:textId="77777777" w:rsidR="00BE073C" w:rsidRPr="003D6E06" w:rsidRDefault="00BE073C" w:rsidP="004F4A97">
      <w:pPr>
        <w:autoSpaceDE w:val="0"/>
        <w:autoSpaceDN w:val="0"/>
        <w:snapToGrid w:val="0"/>
        <w:jc w:val="both"/>
        <w:rPr>
          <w:sz w:val="24"/>
          <w:szCs w:val="24"/>
        </w:rPr>
      </w:pPr>
    </w:p>
    <w:tbl>
      <w:tblPr>
        <w:tblW w:w="0" w:type="auto"/>
        <w:jc w:val="center"/>
        <w:tblLook w:val="04A0" w:firstRow="1" w:lastRow="0" w:firstColumn="1" w:lastColumn="0" w:noHBand="0" w:noVBand="1"/>
      </w:tblPr>
      <w:tblGrid>
        <w:gridCol w:w="4536"/>
        <w:gridCol w:w="4536"/>
      </w:tblGrid>
      <w:tr w:rsidR="003D6E06" w14:paraId="651EBE98" w14:textId="77777777" w:rsidTr="003D6E06">
        <w:trPr>
          <w:jc w:val="center"/>
        </w:trPr>
        <w:tc>
          <w:tcPr>
            <w:tcW w:w="4785" w:type="dxa"/>
          </w:tcPr>
          <w:p w14:paraId="308B8012" w14:textId="77777777" w:rsidR="003D6E06" w:rsidRDefault="003D6E06">
            <w:pPr>
              <w:widowControl w:val="0"/>
              <w:jc w:val="center"/>
              <w:rPr>
                <w:b/>
                <w:bCs/>
                <w:iCs/>
                <w:sz w:val="24"/>
                <w:szCs w:val="24"/>
                <w:lang w:val="vi-VN"/>
              </w:rPr>
            </w:pPr>
            <w:r>
              <w:rPr>
                <w:b/>
                <w:bCs/>
                <w:iCs/>
                <w:sz w:val="24"/>
                <w:szCs w:val="24"/>
                <w:lang w:val="vi-VN"/>
              </w:rPr>
              <w:t>TRƯỞNG KHOA</w:t>
            </w:r>
          </w:p>
          <w:p w14:paraId="72BCF718" w14:textId="77777777" w:rsidR="003D6E06" w:rsidRDefault="003D6E06">
            <w:pPr>
              <w:widowControl w:val="0"/>
              <w:jc w:val="center"/>
              <w:rPr>
                <w:b/>
                <w:bCs/>
                <w:iCs/>
                <w:sz w:val="24"/>
                <w:szCs w:val="24"/>
                <w:lang w:val="vi-VN"/>
              </w:rPr>
            </w:pPr>
          </w:p>
          <w:p w14:paraId="56605BA3" w14:textId="77777777" w:rsidR="003D6E06" w:rsidRDefault="003D6E06">
            <w:pPr>
              <w:widowControl w:val="0"/>
              <w:jc w:val="center"/>
              <w:rPr>
                <w:b/>
                <w:bCs/>
                <w:iCs/>
                <w:sz w:val="24"/>
                <w:szCs w:val="24"/>
                <w:lang w:val="vi-VN"/>
              </w:rPr>
            </w:pPr>
          </w:p>
          <w:p w14:paraId="5CDA07A6" w14:textId="333D77D3" w:rsidR="003D6E06" w:rsidRDefault="003D6E06" w:rsidP="003D6E06">
            <w:pPr>
              <w:widowControl w:val="0"/>
              <w:rPr>
                <w:b/>
                <w:bCs/>
                <w:iCs/>
                <w:sz w:val="24"/>
                <w:szCs w:val="24"/>
                <w:lang w:val="vi-VN"/>
              </w:rPr>
            </w:pPr>
            <w:bookmarkStart w:id="0" w:name="_GoBack"/>
            <w:bookmarkEnd w:id="0"/>
          </w:p>
          <w:p w14:paraId="336457E0" w14:textId="77777777" w:rsidR="003D6E06" w:rsidRDefault="003D6E06">
            <w:pPr>
              <w:widowControl w:val="0"/>
              <w:jc w:val="center"/>
              <w:rPr>
                <w:b/>
                <w:bCs/>
                <w:iCs/>
                <w:sz w:val="24"/>
                <w:szCs w:val="24"/>
                <w:lang w:val="vi-VN"/>
              </w:rPr>
            </w:pPr>
          </w:p>
          <w:p w14:paraId="2B8C0DC9" w14:textId="77777777" w:rsidR="003D6E06" w:rsidRDefault="003D6E06">
            <w:pPr>
              <w:widowControl w:val="0"/>
              <w:jc w:val="center"/>
              <w:rPr>
                <w:b/>
                <w:bCs/>
                <w:iCs/>
                <w:sz w:val="24"/>
                <w:szCs w:val="24"/>
                <w:lang w:val="vi-VN"/>
              </w:rPr>
            </w:pPr>
            <w:r>
              <w:rPr>
                <w:b/>
                <w:bCs/>
                <w:iCs/>
                <w:sz w:val="24"/>
                <w:szCs w:val="24"/>
                <w:lang w:val="vi-VN"/>
              </w:rPr>
              <w:t>PGS, TS Nguyễn Minh Hằng</w:t>
            </w:r>
          </w:p>
          <w:p w14:paraId="36F99097" w14:textId="77777777" w:rsidR="003D6E06" w:rsidRDefault="003D6E06">
            <w:pPr>
              <w:widowControl w:val="0"/>
              <w:jc w:val="center"/>
              <w:rPr>
                <w:b/>
                <w:bCs/>
                <w:iCs/>
                <w:sz w:val="24"/>
                <w:szCs w:val="24"/>
                <w:lang w:val="vi-VN"/>
              </w:rPr>
            </w:pPr>
          </w:p>
        </w:tc>
        <w:tc>
          <w:tcPr>
            <w:tcW w:w="4786" w:type="dxa"/>
          </w:tcPr>
          <w:p w14:paraId="1F2CD004" w14:textId="77777777" w:rsidR="003D6E06" w:rsidRDefault="003D6E06">
            <w:pPr>
              <w:widowControl w:val="0"/>
              <w:jc w:val="center"/>
              <w:rPr>
                <w:b/>
                <w:bCs/>
                <w:iCs/>
                <w:sz w:val="24"/>
                <w:szCs w:val="24"/>
                <w:lang w:val="vi-VN"/>
              </w:rPr>
            </w:pPr>
            <w:r>
              <w:rPr>
                <w:b/>
                <w:bCs/>
                <w:iCs/>
                <w:sz w:val="24"/>
                <w:szCs w:val="24"/>
                <w:lang w:val="vi-VN"/>
              </w:rPr>
              <w:t>TRƯỞNG BỘ MÔN</w:t>
            </w:r>
          </w:p>
          <w:p w14:paraId="1534F728" w14:textId="77777777" w:rsidR="003D6E06" w:rsidRDefault="003D6E06">
            <w:pPr>
              <w:widowControl w:val="0"/>
              <w:jc w:val="center"/>
              <w:rPr>
                <w:b/>
                <w:bCs/>
                <w:iCs/>
                <w:sz w:val="24"/>
                <w:szCs w:val="24"/>
                <w:lang w:val="pl-PL"/>
              </w:rPr>
            </w:pPr>
          </w:p>
          <w:p w14:paraId="2BFA7ADF" w14:textId="77777777" w:rsidR="003D6E06" w:rsidRDefault="003D6E06">
            <w:pPr>
              <w:widowControl w:val="0"/>
              <w:jc w:val="center"/>
              <w:rPr>
                <w:b/>
                <w:bCs/>
                <w:iCs/>
                <w:sz w:val="24"/>
                <w:szCs w:val="24"/>
                <w:lang w:val="pl-PL"/>
              </w:rPr>
            </w:pPr>
            <w:r>
              <w:rPr>
                <w:b/>
                <w:bCs/>
                <w:iCs/>
                <w:sz w:val="24"/>
                <w:szCs w:val="24"/>
                <w:lang w:val="pl-PL"/>
              </w:rPr>
              <w:t xml:space="preserve"> </w:t>
            </w:r>
          </w:p>
          <w:p w14:paraId="43487F79" w14:textId="77777777" w:rsidR="003D6E06" w:rsidRDefault="003D6E06">
            <w:pPr>
              <w:widowControl w:val="0"/>
              <w:jc w:val="center"/>
              <w:rPr>
                <w:b/>
                <w:bCs/>
                <w:iCs/>
                <w:sz w:val="24"/>
                <w:szCs w:val="24"/>
                <w:lang w:val="pl-PL"/>
              </w:rPr>
            </w:pPr>
          </w:p>
          <w:p w14:paraId="4F4F2337" w14:textId="77777777" w:rsidR="003D6E06" w:rsidRDefault="003D6E06">
            <w:pPr>
              <w:widowControl w:val="0"/>
              <w:jc w:val="center"/>
              <w:rPr>
                <w:b/>
                <w:bCs/>
                <w:iCs/>
                <w:sz w:val="24"/>
                <w:szCs w:val="24"/>
                <w:lang w:val="pl-PL"/>
              </w:rPr>
            </w:pPr>
          </w:p>
          <w:p w14:paraId="2A06E227" w14:textId="77777777" w:rsidR="003D6E06" w:rsidRDefault="003D6E06">
            <w:pPr>
              <w:widowControl w:val="0"/>
              <w:jc w:val="center"/>
              <w:rPr>
                <w:b/>
                <w:bCs/>
                <w:iCs/>
                <w:sz w:val="24"/>
                <w:szCs w:val="24"/>
                <w:lang w:val="pl-PL"/>
              </w:rPr>
            </w:pPr>
          </w:p>
        </w:tc>
      </w:tr>
    </w:tbl>
    <w:p w14:paraId="72A0063E" w14:textId="77777777" w:rsidR="00BE073C" w:rsidRPr="004F4A97" w:rsidRDefault="00BE073C" w:rsidP="004F4A97">
      <w:pPr>
        <w:rPr>
          <w:sz w:val="24"/>
          <w:szCs w:val="24"/>
        </w:rPr>
      </w:pPr>
    </w:p>
    <w:sectPr w:rsidR="00BE073C" w:rsidRPr="004F4A97" w:rsidSect="004F4A97">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AA9A5" w14:textId="77777777" w:rsidR="00891C19" w:rsidRDefault="00891C19">
      <w:r>
        <w:separator/>
      </w:r>
    </w:p>
  </w:endnote>
  <w:endnote w:type="continuationSeparator" w:id="0">
    <w:p w14:paraId="22A9908A" w14:textId="77777777" w:rsidR="00891C19" w:rsidRDefault="0089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Arial">
    <w:panose1 w:val="020B7200000000000000"/>
    <w:charset w:val="00"/>
    <w:family w:val="swiss"/>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auto"/>
    <w:pitch w:val="variable"/>
    <w:sig w:usb0="A00002EF" w:usb1="4000207B" w:usb2="00000000" w:usb3="00000000" w:csb0="FFFFFF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8B32" w14:textId="137EB4D3" w:rsidR="004F4A97" w:rsidRDefault="004F4A97">
    <w:pPr>
      <w:pStyle w:val="Footer"/>
      <w:jc w:val="center"/>
    </w:pPr>
    <w:r>
      <w:fldChar w:fldCharType="begin"/>
    </w:r>
    <w:r>
      <w:instrText>PAGE  \* MERGEFORMAT</w:instrText>
    </w:r>
    <w:r>
      <w:fldChar w:fldCharType="separate"/>
    </w:r>
    <w:r w:rsidR="003D6E06">
      <w:rPr>
        <w:noProof/>
      </w:rPr>
      <w:t>8</w:t>
    </w:r>
    <w:r>
      <w:fldChar w:fldCharType="end"/>
    </w:r>
  </w:p>
  <w:p w14:paraId="0668E77E" w14:textId="77777777" w:rsidR="004F4A97" w:rsidRDefault="004F4A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4ABB6" w14:textId="77777777" w:rsidR="00891C19" w:rsidRDefault="00891C19">
      <w:r>
        <w:separator/>
      </w:r>
    </w:p>
  </w:footnote>
  <w:footnote w:type="continuationSeparator" w:id="0">
    <w:p w14:paraId="56A99A84" w14:textId="77777777" w:rsidR="00891C19" w:rsidRDefault="00891C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518B2A"/>
    <w:lvl w:ilvl="0" w:tplc="06F40182">
      <w:start w:val="1"/>
      <w:numFmt w:val="decimal"/>
      <w:lvlText w:val="%1."/>
      <w:lvlJc w:val="left"/>
      <w:pPr>
        <w:tabs>
          <w:tab w:val="left" w:pos="720"/>
        </w:tabs>
        <w:ind w:left="720" w:hanging="360"/>
      </w:pPr>
    </w:lvl>
    <w:lvl w:ilvl="1" w:tplc="22EE7D88">
      <w:start w:val="1"/>
      <w:numFmt w:val="bullet"/>
      <w:lvlText w:val="-"/>
      <w:lvlJc w:val="left"/>
      <w:pPr>
        <w:tabs>
          <w:tab w:val="left" w:pos="1440"/>
        </w:tabs>
        <w:ind w:left="1440" w:hanging="360"/>
      </w:pPr>
      <w:rPr>
        <w:rFonts w:ascii=".VnArial" w:eastAsia=".VnArial" w:hAnsi=".VnArial"/>
        <w:b w:val="0"/>
        <w:w w:val="100"/>
        <w:sz w:val="26"/>
        <w:szCs w:val="26"/>
        <w:u w:val="none"/>
        <w:shd w:val="clear" w:color="auto" w:fill="auto"/>
      </w:rPr>
    </w:lvl>
    <w:lvl w:ilvl="2" w:tplc="62D4DF14">
      <w:start w:val="1"/>
      <w:numFmt w:val="bullet"/>
      <w:lvlText w:val="v"/>
      <w:lvlJc w:val="left"/>
      <w:pPr>
        <w:tabs>
          <w:tab w:val="left" w:pos="2340"/>
        </w:tabs>
        <w:ind w:left="2340" w:hanging="360"/>
      </w:pPr>
      <w:rPr>
        <w:rFonts w:ascii="Wingdings" w:eastAsia="Wingdings" w:hAnsi="Wingdings"/>
        <w:w w:val="100"/>
        <w:sz w:val="20"/>
        <w:szCs w:val="20"/>
        <w:shd w:val="clear" w:color="auto" w:fill="auto"/>
      </w:rPr>
    </w:lvl>
    <w:lvl w:ilvl="3" w:tplc="83F4AD82">
      <w:start w:val="1"/>
      <w:numFmt w:val="decimal"/>
      <w:lvlText w:val="%4."/>
      <w:lvlJc w:val="left"/>
      <w:pPr>
        <w:tabs>
          <w:tab w:val="left" w:pos="2880"/>
        </w:tabs>
        <w:ind w:left="2880" w:hanging="360"/>
      </w:pPr>
    </w:lvl>
    <w:lvl w:ilvl="4" w:tplc="DBF4AB3C">
      <w:start w:val="1"/>
      <w:numFmt w:val="lowerLetter"/>
      <w:lvlText w:val="%5."/>
      <w:lvlJc w:val="left"/>
      <w:pPr>
        <w:tabs>
          <w:tab w:val="left" w:pos="3600"/>
        </w:tabs>
        <w:ind w:left="3600" w:hanging="360"/>
      </w:pPr>
    </w:lvl>
    <w:lvl w:ilvl="5" w:tplc="954C0B78">
      <w:start w:val="1"/>
      <w:numFmt w:val="lowerRoman"/>
      <w:lvlText w:val="%6."/>
      <w:lvlJc w:val="right"/>
      <w:pPr>
        <w:tabs>
          <w:tab w:val="left" w:pos="4320"/>
        </w:tabs>
        <w:ind w:left="4320" w:hanging="180"/>
      </w:pPr>
    </w:lvl>
    <w:lvl w:ilvl="6" w:tplc="5BCE5624">
      <w:start w:val="1"/>
      <w:numFmt w:val="decimal"/>
      <w:lvlText w:val="%7."/>
      <w:lvlJc w:val="left"/>
      <w:pPr>
        <w:tabs>
          <w:tab w:val="left" w:pos="5040"/>
        </w:tabs>
        <w:ind w:left="5040" w:hanging="360"/>
      </w:pPr>
    </w:lvl>
    <w:lvl w:ilvl="7" w:tplc="34922FC6">
      <w:start w:val="1"/>
      <w:numFmt w:val="lowerLetter"/>
      <w:lvlText w:val="%8."/>
      <w:lvlJc w:val="left"/>
      <w:pPr>
        <w:tabs>
          <w:tab w:val="left" w:pos="5760"/>
        </w:tabs>
        <w:ind w:left="5760" w:hanging="360"/>
      </w:pPr>
    </w:lvl>
    <w:lvl w:ilvl="8" w:tplc="071C0A58">
      <w:start w:val="1"/>
      <w:numFmt w:val="lowerRoman"/>
      <w:lvlText w:val="%9."/>
      <w:lvlJc w:val="right"/>
      <w:pPr>
        <w:tabs>
          <w:tab w:val="left" w:pos="6480"/>
        </w:tabs>
        <w:ind w:left="6480" w:hanging="180"/>
      </w:pPr>
    </w:lvl>
  </w:abstractNum>
  <w:abstractNum w:abstractNumId="1" w15:restartNumberingAfterBreak="0">
    <w:nsid w:val="00000002"/>
    <w:multiLevelType w:val="multilevel"/>
    <w:tmpl w:val="6C8795F3"/>
    <w:lvl w:ilvl="0">
      <w:start w:val="2"/>
      <w:numFmt w:val="decimal"/>
      <w:lvlText w:val="%1."/>
      <w:lvlJc w:val="left"/>
      <w:pPr>
        <w:tabs>
          <w:tab w:val="left" w:pos="420"/>
        </w:tabs>
        <w:ind w:left="420" w:hanging="420"/>
      </w:pPr>
    </w:lvl>
    <w:lvl w:ilvl="1">
      <w:start w:val="1"/>
      <w:numFmt w:val="decimal"/>
      <w:lvlText w:val="%1.%2."/>
      <w:lvlJc w:val="left"/>
      <w:pPr>
        <w:tabs>
          <w:tab w:val="left" w:pos="1440"/>
        </w:tabs>
        <w:ind w:left="1440" w:hanging="720"/>
      </w:pPr>
    </w:lvl>
    <w:lvl w:ilvl="2">
      <w:start w:val="1"/>
      <w:numFmt w:val="decimal"/>
      <w:lvlText w:val="%1.%2.%3."/>
      <w:lvlJc w:val="left"/>
      <w:pPr>
        <w:tabs>
          <w:tab w:val="left" w:pos="2160"/>
        </w:tabs>
        <w:ind w:left="2160" w:hanging="720"/>
      </w:pPr>
    </w:lvl>
    <w:lvl w:ilvl="3">
      <w:start w:val="1"/>
      <w:numFmt w:val="decimal"/>
      <w:lvlText w:val="%1.%2.%3.%4."/>
      <w:lvlJc w:val="left"/>
      <w:pPr>
        <w:tabs>
          <w:tab w:val="left" w:pos="3240"/>
        </w:tabs>
        <w:ind w:left="3240" w:hanging="108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5040"/>
        </w:tabs>
        <w:ind w:left="5040" w:hanging="1440"/>
      </w:pPr>
    </w:lvl>
    <w:lvl w:ilvl="6">
      <w:start w:val="1"/>
      <w:numFmt w:val="decimal"/>
      <w:lvlText w:val="%1.%2.%3.%4.%5.%6.%7."/>
      <w:lvlJc w:val="left"/>
      <w:pPr>
        <w:tabs>
          <w:tab w:val="left" w:pos="6120"/>
        </w:tabs>
        <w:ind w:left="6120" w:hanging="1800"/>
      </w:pPr>
    </w:lvl>
    <w:lvl w:ilvl="7">
      <w:start w:val="1"/>
      <w:numFmt w:val="decimal"/>
      <w:lvlText w:val="%1.%2.%3.%4.%5.%6.%7.%8."/>
      <w:lvlJc w:val="left"/>
      <w:pPr>
        <w:tabs>
          <w:tab w:val="left" w:pos="6840"/>
        </w:tabs>
        <w:ind w:left="6840" w:hanging="1800"/>
      </w:pPr>
    </w:lvl>
    <w:lvl w:ilvl="8">
      <w:start w:val="1"/>
      <w:numFmt w:val="decimal"/>
      <w:lvlText w:val="%1.%2.%3.%4.%5.%6.%7.%8.%9."/>
      <w:lvlJc w:val="left"/>
      <w:pPr>
        <w:tabs>
          <w:tab w:val="left" w:pos="7920"/>
        </w:tabs>
        <w:ind w:left="7920" w:hanging="2160"/>
      </w:pPr>
    </w:lvl>
  </w:abstractNum>
  <w:abstractNum w:abstractNumId="2" w15:restartNumberingAfterBreak="0">
    <w:nsid w:val="00000003"/>
    <w:multiLevelType w:val="hybridMultilevel"/>
    <w:tmpl w:val="3985BC2F"/>
    <w:lvl w:ilvl="0" w:tplc="620CC2A4">
      <w:start w:val="1"/>
      <w:numFmt w:val="decimal"/>
      <w:lvlText w:val="%1)"/>
      <w:lvlJc w:val="left"/>
      <w:pPr>
        <w:pageBreakBefore w:val="0"/>
        <w:widowControl/>
        <w:numPr>
          <w:ilvl w:val="0"/>
          <w:numId w:val="0"/>
        </w:numPr>
        <w:kinsoku/>
        <w:overflowPunct/>
        <w:autoSpaceDE/>
        <w:autoSpaceDN/>
        <w:ind w:left="1440" w:hanging="360"/>
        <w:textAlignment w:val="baseline"/>
      </w:pPr>
      <w:rPr>
        <w:rFonts w:ascii="Times New Roman" w:eastAsia="Times New Roman" w:hAnsi="Times New Roman"/>
        <w:w w:val="100"/>
        <w:sz w:val="26"/>
        <w:szCs w:val="26"/>
        <w:shd w:val="clear" w:color="auto" w:fill="auto"/>
      </w:rPr>
    </w:lvl>
    <w:lvl w:ilvl="1" w:tplc="9D3A2C56">
      <w:start w:val="1"/>
      <w:numFmt w:val="lowerLetter"/>
      <w:lvlText w:val="%2."/>
      <w:lvlJc w:val="left"/>
      <w:pPr>
        <w:pageBreakBefore w:val="0"/>
        <w:widowControl/>
        <w:numPr>
          <w:ilvl w:val="0"/>
          <w:numId w:val="0"/>
        </w:numPr>
        <w:kinsoku/>
        <w:overflowPunct/>
        <w:autoSpaceDE/>
        <w:autoSpaceDN/>
        <w:ind w:left="2160" w:hanging="360"/>
        <w:textAlignment w:val="baseline"/>
      </w:pPr>
    </w:lvl>
    <w:lvl w:ilvl="2" w:tplc="6DA6DE4E">
      <w:start w:val="1"/>
      <w:numFmt w:val="lowerRoman"/>
      <w:lvlText w:val="%3."/>
      <w:lvlJc w:val="right"/>
      <w:pPr>
        <w:pageBreakBefore w:val="0"/>
        <w:widowControl/>
        <w:numPr>
          <w:ilvl w:val="0"/>
          <w:numId w:val="0"/>
        </w:numPr>
        <w:kinsoku/>
        <w:overflowPunct/>
        <w:autoSpaceDE/>
        <w:autoSpaceDN/>
        <w:ind w:left="2880" w:hanging="180"/>
        <w:textAlignment w:val="baseline"/>
      </w:pPr>
    </w:lvl>
    <w:lvl w:ilvl="3" w:tplc="09B23C7E">
      <w:start w:val="1"/>
      <w:numFmt w:val="decimal"/>
      <w:lvlText w:val="%4."/>
      <w:lvlJc w:val="left"/>
      <w:pPr>
        <w:pageBreakBefore w:val="0"/>
        <w:widowControl/>
        <w:numPr>
          <w:ilvl w:val="0"/>
          <w:numId w:val="0"/>
        </w:numPr>
        <w:kinsoku/>
        <w:overflowPunct/>
        <w:autoSpaceDE/>
        <w:autoSpaceDN/>
        <w:ind w:left="3600" w:hanging="360"/>
        <w:textAlignment w:val="baseline"/>
      </w:pPr>
    </w:lvl>
    <w:lvl w:ilvl="4" w:tplc="31A8807E">
      <w:start w:val="1"/>
      <w:numFmt w:val="lowerLetter"/>
      <w:lvlText w:val="%5."/>
      <w:lvlJc w:val="left"/>
      <w:pPr>
        <w:pageBreakBefore w:val="0"/>
        <w:widowControl/>
        <w:numPr>
          <w:ilvl w:val="0"/>
          <w:numId w:val="0"/>
        </w:numPr>
        <w:kinsoku/>
        <w:overflowPunct/>
        <w:autoSpaceDE/>
        <w:autoSpaceDN/>
        <w:ind w:left="4320" w:hanging="360"/>
        <w:textAlignment w:val="baseline"/>
      </w:pPr>
    </w:lvl>
    <w:lvl w:ilvl="5" w:tplc="CB54CE2A">
      <w:start w:val="1"/>
      <w:numFmt w:val="lowerRoman"/>
      <w:lvlText w:val="%6."/>
      <w:lvlJc w:val="right"/>
      <w:pPr>
        <w:pageBreakBefore w:val="0"/>
        <w:widowControl/>
        <w:numPr>
          <w:ilvl w:val="0"/>
          <w:numId w:val="0"/>
        </w:numPr>
        <w:kinsoku/>
        <w:overflowPunct/>
        <w:autoSpaceDE/>
        <w:autoSpaceDN/>
        <w:ind w:left="5040" w:hanging="180"/>
        <w:textAlignment w:val="baseline"/>
      </w:pPr>
    </w:lvl>
    <w:lvl w:ilvl="6" w:tplc="BDD2A664">
      <w:start w:val="1"/>
      <w:numFmt w:val="decimal"/>
      <w:lvlText w:val="%7."/>
      <w:lvlJc w:val="left"/>
      <w:pPr>
        <w:pageBreakBefore w:val="0"/>
        <w:widowControl/>
        <w:numPr>
          <w:ilvl w:val="0"/>
          <w:numId w:val="0"/>
        </w:numPr>
        <w:kinsoku/>
        <w:overflowPunct/>
        <w:autoSpaceDE/>
        <w:autoSpaceDN/>
        <w:ind w:left="5760" w:hanging="360"/>
        <w:textAlignment w:val="baseline"/>
      </w:pPr>
    </w:lvl>
    <w:lvl w:ilvl="7" w:tplc="BC6C244E">
      <w:start w:val="1"/>
      <w:numFmt w:val="lowerLetter"/>
      <w:lvlText w:val="%8."/>
      <w:lvlJc w:val="left"/>
      <w:pPr>
        <w:pageBreakBefore w:val="0"/>
        <w:widowControl/>
        <w:numPr>
          <w:ilvl w:val="0"/>
          <w:numId w:val="0"/>
        </w:numPr>
        <w:kinsoku/>
        <w:overflowPunct/>
        <w:autoSpaceDE/>
        <w:autoSpaceDN/>
        <w:ind w:left="6480" w:hanging="360"/>
        <w:textAlignment w:val="baseline"/>
      </w:pPr>
    </w:lvl>
    <w:lvl w:ilvl="8" w:tplc="0C5A457A">
      <w:start w:val="1"/>
      <w:numFmt w:val="lowerRoman"/>
      <w:lvlText w:val="%9."/>
      <w:lvlJc w:val="right"/>
      <w:pPr>
        <w:pageBreakBefore w:val="0"/>
        <w:widowControl/>
        <w:numPr>
          <w:ilvl w:val="0"/>
          <w:numId w:val="0"/>
        </w:numPr>
        <w:kinsoku/>
        <w:overflowPunct/>
        <w:autoSpaceDE/>
        <w:autoSpaceDN/>
        <w:ind w:left="7200" w:hanging="180"/>
        <w:textAlignment w:val="baseline"/>
      </w:pPr>
    </w:lvl>
  </w:abstractNum>
  <w:abstractNum w:abstractNumId="3" w15:restartNumberingAfterBreak="0">
    <w:nsid w:val="00000004"/>
    <w:multiLevelType w:val="hybridMultilevel"/>
    <w:tmpl w:val="7B05CF29"/>
    <w:lvl w:ilvl="0" w:tplc="45821874">
      <w:start w:val="2"/>
      <w:numFmt w:val="decimal"/>
      <w:lvlText w:val="%1."/>
      <w:lvlJc w:val="left"/>
      <w:pPr>
        <w:pageBreakBefore w:val="0"/>
        <w:widowControl/>
        <w:numPr>
          <w:ilvl w:val="0"/>
          <w:numId w:val="0"/>
        </w:numPr>
        <w:kinsoku/>
        <w:overflowPunct/>
        <w:autoSpaceDE/>
        <w:autoSpaceDN/>
        <w:ind w:left="1080" w:hanging="360"/>
        <w:textAlignment w:val="baseline"/>
      </w:pPr>
      <w:rPr>
        <w:rFonts w:ascii="Times New Roman" w:eastAsia="Times New Roman" w:hAnsi="Times New Roman"/>
        <w:w w:val="100"/>
        <w:sz w:val="26"/>
        <w:szCs w:val="26"/>
        <w:shd w:val="clear" w:color="auto" w:fill="auto"/>
      </w:rPr>
    </w:lvl>
    <w:lvl w:ilvl="1" w:tplc="8FEE37E2">
      <w:start w:val="1"/>
      <w:numFmt w:val="lowerLetter"/>
      <w:lvlText w:val="%2."/>
      <w:lvlJc w:val="left"/>
      <w:pPr>
        <w:pageBreakBefore w:val="0"/>
        <w:widowControl/>
        <w:numPr>
          <w:ilvl w:val="0"/>
          <w:numId w:val="0"/>
        </w:numPr>
        <w:kinsoku/>
        <w:overflowPunct/>
        <w:autoSpaceDE/>
        <w:autoSpaceDN/>
        <w:ind w:left="1800" w:hanging="360"/>
        <w:textAlignment w:val="baseline"/>
      </w:pPr>
    </w:lvl>
    <w:lvl w:ilvl="2" w:tplc="68BEDE20">
      <w:start w:val="1"/>
      <w:numFmt w:val="lowerRoman"/>
      <w:lvlText w:val="%3."/>
      <w:lvlJc w:val="right"/>
      <w:pPr>
        <w:pageBreakBefore w:val="0"/>
        <w:widowControl/>
        <w:numPr>
          <w:ilvl w:val="0"/>
          <w:numId w:val="0"/>
        </w:numPr>
        <w:kinsoku/>
        <w:overflowPunct/>
        <w:autoSpaceDE/>
        <w:autoSpaceDN/>
        <w:ind w:left="2520" w:hanging="180"/>
        <w:textAlignment w:val="baseline"/>
      </w:pPr>
    </w:lvl>
    <w:lvl w:ilvl="3" w:tplc="1DC0A644">
      <w:start w:val="1"/>
      <w:numFmt w:val="decimal"/>
      <w:lvlText w:val="%4."/>
      <w:lvlJc w:val="left"/>
      <w:pPr>
        <w:pageBreakBefore w:val="0"/>
        <w:widowControl/>
        <w:numPr>
          <w:ilvl w:val="0"/>
          <w:numId w:val="0"/>
        </w:numPr>
        <w:kinsoku/>
        <w:overflowPunct/>
        <w:autoSpaceDE/>
        <w:autoSpaceDN/>
        <w:ind w:left="3240" w:hanging="360"/>
        <w:textAlignment w:val="baseline"/>
      </w:pPr>
    </w:lvl>
    <w:lvl w:ilvl="4" w:tplc="F7F64316">
      <w:start w:val="1"/>
      <w:numFmt w:val="lowerLetter"/>
      <w:lvlText w:val="%5."/>
      <w:lvlJc w:val="left"/>
      <w:pPr>
        <w:pageBreakBefore w:val="0"/>
        <w:widowControl/>
        <w:numPr>
          <w:ilvl w:val="0"/>
          <w:numId w:val="0"/>
        </w:numPr>
        <w:kinsoku/>
        <w:overflowPunct/>
        <w:autoSpaceDE/>
        <w:autoSpaceDN/>
        <w:ind w:left="3960" w:hanging="360"/>
        <w:textAlignment w:val="baseline"/>
      </w:pPr>
    </w:lvl>
    <w:lvl w:ilvl="5" w:tplc="FC48E3AA">
      <w:start w:val="1"/>
      <w:numFmt w:val="lowerRoman"/>
      <w:lvlText w:val="%6."/>
      <w:lvlJc w:val="right"/>
      <w:pPr>
        <w:pageBreakBefore w:val="0"/>
        <w:widowControl/>
        <w:numPr>
          <w:ilvl w:val="0"/>
          <w:numId w:val="0"/>
        </w:numPr>
        <w:kinsoku/>
        <w:overflowPunct/>
        <w:autoSpaceDE/>
        <w:autoSpaceDN/>
        <w:ind w:left="4680" w:hanging="180"/>
        <w:textAlignment w:val="baseline"/>
      </w:pPr>
    </w:lvl>
    <w:lvl w:ilvl="6" w:tplc="9AFAE70A">
      <w:start w:val="1"/>
      <w:numFmt w:val="decimal"/>
      <w:lvlText w:val="%7."/>
      <w:lvlJc w:val="left"/>
      <w:pPr>
        <w:pageBreakBefore w:val="0"/>
        <w:widowControl/>
        <w:numPr>
          <w:ilvl w:val="0"/>
          <w:numId w:val="0"/>
        </w:numPr>
        <w:kinsoku/>
        <w:overflowPunct/>
        <w:autoSpaceDE/>
        <w:autoSpaceDN/>
        <w:ind w:left="5400" w:hanging="360"/>
        <w:textAlignment w:val="baseline"/>
      </w:pPr>
    </w:lvl>
    <w:lvl w:ilvl="7" w:tplc="EF2AAF52">
      <w:start w:val="1"/>
      <w:numFmt w:val="lowerLetter"/>
      <w:lvlText w:val="%8."/>
      <w:lvlJc w:val="left"/>
      <w:pPr>
        <w:pageBreakBefore w:val="0"/>
        <w:widowControl/>
        <w:numPr>
          <w:ilvl w:val="0"/>
          <w:numId w:val="0"/>
        </w:numPr>
        <w:kinsoku/>
        <w:overflowPunct/>
        <w:autoSpaceDE/>
        <w:autoSpaceDN/>
        <w:ind w:left="6120" w:hanging="360"/>
        <w:textAlignment w:val="baseline"/>
      </w:pPr>
    </w:lvl>
    <w:lvl w:ilvl="8" w:tplc="59DE0984">
      <w:start w:val="1"/>
      <w:numFmt w:val="lowerRoman"/>
      <w:lvlText w:val="%9."/>
      <w:lvlJc w:val="right"/>
      <w:pPr>
        <w:pageBreakBefore w:val="0"/>
        <w:widowControl/>
        <w:numPr>
          <w:ilvl w:val="0"/>
          <w:numId w:val="0"/>
        </w:numPr>
        <w:kinsoku/>
        <w:overflowPunct/>
        <w:autoSpaceDE/>
        <w:autoSpaceDN/>
        <w:ind w:left="6840" w:hanging="180"/>
        <w:textAlignment w:val="baseline"/>
      </w:pPr>
    </w:lvl>
  </w:abstractNum>
  <w:abstractNum w:abstractNumId="4" w15:restartNumberingAfterBreak="0">
    <w:nsid w:val="00000005"/>
    <w:multiLevelType w:val="hybridMultilevel"/>
    <w:tmpl w:val="3A63CBD8"/>
    <w:lvl w:ilvl="0" w:tplc="49467190">
      <w:start w:val="1"/>
      <w:numFmt w:val="decimal"/>
      <w:lvlText w:val="%1."/>
      <w:lvlJc w:val="left"/>
      <w:pPr>
        <w:pageBreakBefore w:val="0"/>
        <w:widowControl/>
        <w:numPr>
          <w:ilvl w:val="0"/>
          <w:numId w:val="0"/>
        </w:numPr>
        <w:tabs>
          <w:tab w:val="left" w:pos="720"/>
        </w:tabs>
        <w:kinsoku/>
        <w:overflowPunct/>
        <w:autoSpaceDE/>
        <w:autoSpaceDN/>
        <w:ind w:left="720" w:hanging="360"/>
        <w:textAlignment w:val="baseline"/>
      </w:pPr>
      <w:rPr>
        <w:rFonts w:ascii="Times New Roman" w:eastAsia="Calibri" w:hAnsi="Times New Roman"/>
        <w:w w:val="100"/>
        <w:sz w:val="26"/>
        <w:szCs w:val="26"/>
        <w:shd w:val="clear" w:color="auto" w:fill="auto"/>
      </w:rPr>
    </w:lvl>
    <w:lvl w:ilvl="1" w:tplc="3E1054C4">
      <w:start w:val="52"/>
      <w:numFmt w:val="decimal"/>
      <w:lvlText w:val="%2."/>
      <w:lvlJc w:val="left"/>
      <w:pPr>
        <w:pageBreakBefore w:val="0"/>
        <w:widowControl/>
        <w:numPr>
          <w:ilvl w:val="0"/>
          <w:numId w:val="0"/>
        </w:numPr>
        <w:tabs>
          <w:tab w:val="left" w:pos="1440"/>
        </w:tabs>
        <w:kinsoku/>
        <w:overflowPunct/>
        <w:autoSpaceDE/>
        <w:autoSpaceDN/>
        <w:ind w:left="1440" w:hanging="360"/>
        <w:textAlignment w:val="baseline"/>
      </w:pPr>
      <w:rPr>
        <w:rFonts w:ascii="Times New Roman" w:eastAsia="Calibri" w:hAnsi="Times New Roman"/>
        <w:w w:val="100"/>
        <w:sz w:val="20"/>
        <w:szCs w:val="20"/>
        <w:shd w:val="clear" w:color="auto" w:fill="auto"/>
      </w:rPr>
    </w:lvl>
    <w:lvl w:ilvl="2" w:tplc="5BC6168C">
      <w:start w:val="1"/>
      <w:numFmt w:val="lowerRoman"/>
      <w:lvlText w:val="%3."/>
      <w:lvlJc w:val="right"/>
      <w:pPr>
        <w:pageBreakBefore w:val="0"/>
        <w:widowControl/>
        <w:numPr>
          <w:ilvl w:val="0"/>
          <w:numId w:val="0"/>
        </w:numPr>
        <w:tabs>
          <w:tab w:val="left" w:pos="2160"/>
        </w:tabs>
        <w:kinsoku/>
        <w:overflowPunct/>
        <w:autoSpaceDE/>
        <w:autoSpaceDN/>
        <w:ind w:left="2160" w:hanging="180"/>
        <w:textAlignment w:val="baseline"/>
      </w:pPr>
    </w:lvl>
    <w:lvl w:ilvl="3" w:tplc="7BBA26FA">
      <w:start w:val="1"/>
      <w:numFmt w:val="decimal"/>
      <w:lvlText w:val="%4."/>
      <w:lvlJc w:val="left"/>
      <w:pPr>
        <w:pageBreakBefore w:val="0"/>
        <w:widowControl/>
        <w:numPr>
          <w:ilvl w:val="0"/>
          <w:numId w:val="0"/>
        </w:numPr>
        <w:tabs>
          <w:tab w:val="left" w:pos="2880"/>
        </w:tabs>
        <w:kinsoku/>
        <w:overflowPunct/>
        <w:autoSpaceDE/>
        <w:autoSpaceDN/>
        <w:ind w:left="2880" w:hanging="360"/>
        <w:textAlignment w:val="baseline"/>
      </w:pPr>
    </w:lvl>
    <w:lvl w:ilvl="4" w:tplc="A2ECB206">
      <w:start w:val="1"/>
      <w:numFmt w:val="lowerLetter"/>
      <w:lvlText w:val="%5."/>
      <w:lvlJc w:val="left"/>
      <w:pPr>
        <w:pageBreakBefore w:val="0"/>
        <w:widowControl/>
        <w:numPr>
          <w:ilvl w:val="0"/>
          <w:numId w:val="0"/>
        </w:numPr>
        <w:tabs>
          <w:tab w:val="left" w:pos="3600"/>
        </w:tabs>
        <w:kinsoku/>
        <w:overflowPunct/>
        <w:autoSpaceDE/>
        <w:autoSpaceDN/>
        <w:ind w:left="3600" w:hanging="360"/>
        <w:textAlignment w:val="baseline"/>
      </w:pPr>
    </w:lvl>
    <w:lvl w:ilvl="5" w:tplc="380A42CC">
      <w:start w:val="1"/>
      <w:numFmt w:val="lowerRoman"/>
      <w:lvlText w:val="%6."/>
      <w:lvlJc w:val="right"/>
      <w:pPr>
        <w:pageBreakBefore w:val="0"/>
        <w:widowControl/>
        <w:numPr>
          <w:ilvl w:val="0"/>
          <w:numId w:val="0"/>
        </w:numPr>
        <w:tabs>
          <w:tab w:val="left" w:pos="4320"/>
        </w:tabs>
        <w:kinsoku/>
        <w:overflowPunct/>
        <w:autoSpaceDE/>
        <w:autoSpaceDN/>
        <w:ind w:left="4320" w:hanging="180"/>
        <w:textAlignment w:val="baseline"/>
      </w:pPr>
    </w:lvl>
    <w:lvl w:ilvl="6" w:tplc="E4D45548">
      <w:start w:val="1"/>
      <w:numFmt w:val="decimal"/>
      <w:lvlText w:val="%7."/>
      <w:lvlJc w:val="left"/>
      <w:pPr>
        <w:pageBreakBefore w:val="0"/>
        <w:widowControl/>
        <w:numPr>
          <w:ilvl w:val="0"/>
          <w:numId w:val="0"/>
        </w:numPr>
        <w:tabs>
          <w:tab w:val="left" w:pos="5040"/>
        </w:tabs>
        <w:kinsoku/>
        <w:overflowPunct/>
        <w:autoSpaceDE/>
        <w:autoSpaceDN/>
        <w:ind w:left="5040" w:hanging="360"/>
        <w:textAlignment w:val="baseline"/>
      </w:pPr>
    </w:lvl>
    <w:lvl w:ilvl="7" w:tplc="17B01720">
      <w:start w:val="1"/>
      <w:numFmt w:val="lowerLetter"/>
      <w:lvlText w:val="%8."/>
      <w:lvlJc w:val="left"/>
      <w:pPr>
        <w:pageBreakBefore w:val="0"/>
        <w:widowControl/>
        <w:numPr>
          <w:ilvl w:val="0"/>
          <w:numId w:val="0"/>
        </w:numPr>
        <w:tabs>
          <w:tab w:val="left" w:pos="5760"/>
        </w:tabs>
        <w:kinsoku/>
        <w:overflowPunct/>
        <w:autoSpaceDE/>
        <w:autoSpaceDN/>
        <w:ind w:left="5760" w:hanging="360"/>
        <w:textAlignment w:val="baseline"/>
      </w:pPr>
    </w:lvl>
    <w:lvl w:ilvl="8" w:tplc="6FA6BCA2">
      <w:start w:val="1"/>
      <w:numFmt w:val="lowerRoman"/>
      <w:lvlText w:val="%9."/>
      <w:lvlJc w:val="right"/>
      <w:pPr>
        <w:pageBreakBefore w:val="0"/>
        <w:widowControl/>
        <w:numPr>
          <w:ilvl w:val="0"/>
          <w:numId w:val="0"/>
        </w:numPr>
        <w:tabs>
          <w:tab w:val="left" w:pos="6480"/>
        </w:tabs>
        <w:kinsoku/>
        <w:overflowPunct/>
        <w:autoSpaceDE/>
        <w:autoSpaceDN/>
        <w:ind w:left="6480" w:hanging="180"/>
        <w:textAlignment w:val="baseline"/>
      </w:pPr>
    </w:lvl>
  </w:abstractNum>
  <w:abstractNum w:abstractNumId="5" w15:restartNumberingAfterBreak="0">
    <w:nsid w:val="00000006"/>
    <w:multiLevelType w:val="hybridMultilevel"/>
    <w:tmpl w:val="6DDBEFDA"/>
    <w:lvl w:ilvl="0" w:tplc="43522A96">
      <w:start w:val="1"/>
      <w:numFmt w:val="decimal"/>
      <w:lvlText w:val="%1."/>
      <w:lvlJc w:val="left"/>
      <w:pPr>
        <w:ind w:left="720" w:hanging="360"/>
      </w:pPr>
      <w:rPr>
        <w:rFonts w:ascii="Times New Roman" w:eastAsia="Times New Roman" w:hAnsi="Times New Roman"/>
        <w:w w:val="100"/>
        <w:sz w:val="26"/>
        <w:szCs w:val="26"/>
        <w:shd w:val="clear" w:color="auto" w:fill="auto"/>
      </w:rPr>
    </w:lvl>
    <w:lvl w:ilvl="1" w:tplc="0FB28EF0">
      <w:start w:val="1"/>
      <w:numFmt w:val="lowerLetter"/>
      <w:lvlText w:val="%2."/>
      <w:lvlJc w:val="left"/>
      <w:pPr>
        <w:ind w:left="1440" w:hanging="360"/>
      </w:pPr>
    </w:lvl>
    <w:lvl w:ilvl="2" w:tplc="35EAA114">
      <w:start w:val="1"/>
      <w:numFmt w:val="lowerRoman"/>
      <w:lvlText w:val="%3."/>
      <w:lvlJc w:val="right"/>
      <w:pPr>
        <w:ind w:left="2160" w:hanging="180"/>
      </w:pPr>
    </w:lvl>
    <w:lvl w:ilvl="3" w:tplc="2546543E">
      <w:start w:val="1"/>
      <w:numFmt w:val="decimal"/>
      <w:lvlText w:val="%4."/>
      <w:lvlJc w:val="left"/>
      <w:pPr>
        <w:ind w:left="2880" w:hanging="360"/>
      </w:pPr>
    </w:lvl>
    <w:lvl w:ilvl="4" w:tplc="32B0EA18">
      <w:start w:val="1"/>
      <w:numFmt w:val="lowerLetter"/>
      <w:lvlText w:val="%5."/>
      <w:lvlJc w:val="left"/>
      <w:pPr>
        <w:ind w:left="3600" w:hanging="360"/>
      </w:pPr>
    </w:lvl>
    <w:lvl w:ilvl="5" w:tplc="19949148">
      <w:start w:val="1"/>
      <w:numFmt w:val="lowerRoman"/>
      <w:lvlText w:val="%6."/>
      <w:lvlJc w:val="right"/>
      <w:pPr>
        <w:ind w:left="4320" w:hanging="180"/>
      </w:pPr>
    </w:lvl>
    <w:lvl w:ilvl="6" w:tplc="1652A552">
      <w:start w:val="1"/>
      <w:numFmt w:val="decimal"/>
      <w:lvlText w:val="%7."/>
      <w:lvlJc w:val="left"/>
      <w:pPr>
        <w:ind w:left="5040" w:hanging="360"/>
      </w:pPr>
    </w:lvl>
    <w:lvl w:ilvl="7" w:tplc="CA5241FE">
      <w:start w:val="1"/>
      <w:numFmt w:val="lowerLetter"/>
      <w:lvlText w:val="%8."/>
      <w:lvlJc w:val="left"/>
      <w:pPr>
        <w:ind w:left="5760" w:hanging="360"/>
      </w:pPr>
    </w:lvl>
    <w:lvl w:ilvl="8" w:tplc="FECEA9C0">
      <w:start w:val="1"/>
      <w:numFmt w:val="lowerRoman"/>
      <w:lvlText w:val="%9."/>
      <w:lvlJc w:val="right"/>
      <w:pPr>
        <w:ind w:left="6480" w:hanging="180"/>
      </w:pPr>
    </w:lvl>
  </w:abstractNum>
  <w:abstractNum w:abstractNumId="6" w15:restartNumberingAfterBreak="0">
    <w:nsid w:val="00000007"/>
    <w:multiLevelType w:val="hybridMultilevel"/>
    <w:tmpl w:val="0260098F"/>
    <w:lvl w:ilvl="0" w:tplc="51A813B8">
      <w:start w:val="1"/>
      <w:numFmt w:val="decimal"/>
      <w:lvlText w:val="%1."/>
      <w:lvlJc w:val="left"/>
      <w:pPr>
        <w:ind w:left="720" w:hanging="360"/>
      </w:pPr>
      <w:rPr>
        <w:rFonts w:ascii="Times New Roman" w:eastAsia="Times New Roman" w:hAnsi="Times New Roman"/>
        <w:w w:val="100"/>
        <w:sz w:val="26"/>
        <w:szCs w:val="26"/>
        <w:shd w:val="clear" w:color="auto" w:fill="auto"/>
      </w:rPr>
    </w:lvl>
    <w:lvl w:ilvl="1" w:tplc="DF8C86EC">
      <w:start w:val="1"/>
      <w:numFmt w:val="lowerLetter"/>
      <w:lvlText w:val="%2."/>
      <w:lvlJc w:val="left"/>
      <w:pPr>
        <w:ind w:left="1440" w:hanging="360"/>
      </w:pPr>
    </w:lvl>
    <w:lvl w:ilvl="2" w:tplc="B57282E0">
      <w:start w:val="1"/>
      <w:numFmt w:val="lowerRoman"/>
      <w:lvlText w:val="%3."/>
      <w:lvlJc w:val="right"/>
      <w:pPr>
        <w:ind w:left="2160" w:hanging="180"/>
      </w:pPr>
    </w:lvl>
    <w:lvl w:ilvl="3" w:tplc="35008A42">
      <w:start w:val="1"/>
      <w:numFmt w:val="decimal"/>
      <w:lvlText w:val="%4."/>
      <w:lvlJc w:val="left"/>
      <w:pPr>
        <w:ind w:left="2880" w:hanging="360"/>
      </w:pPr>
    </w:lvl>
    <w:lvl w:ilvl="4" w:tplc="883CF2E6">
      <w:start w:val="1"/>
      <w:numFmt w:val="lowerLetter"/>
      <w:lvlText w:val="%5."/>
      <w:lvlJc w:val="left"/>
      <w:pPr>
        <w:ind w:left="3600" w:hanging="360"/>
      </w:pPr>
    </w:lvl>
    <w:lvl w:ilvl="5" w:tplc="F022D00C">
      <w:start w:val="1"/>
      <w:numFmt w:val="lowerRoman"/>
      <w:lvlText w:val="%6."/>
      <w:lvlJc w:val="right"/>
      <w:pPr>
        <w:ind w:left="4320" w:hanging="180"/>
      </w:pPr>
    </w:lvl>
    <w:lvl w:ilvl="6" w:tplc="E932AEF2">
      <w:start w:val="1"/>
      <w:numFmt w:val="decimal"/>
      <w:lvlText w:val="%7."/>
      <w:lvlJc w:val="left"/>
      <w:pPr>
        <w:ind w:left="5040" w:hanging="360"/>
      </w:pPr>
    </w:lvl>
    <w:lvl w:ilvl="7" w:tplc="F7C4E0C2">
      <w:start w:val="1"/>
      <w:numFmt w:val="lowerLetter"/>
      <w:lvlText w:val="%8."/>
      <w:lvlJc w:val="left"/>
      <w:pPr>
        <w:ind w:left="5760" w:hanging="360"/>
      </w:pPr>
    </w:lvl>
    <w:lvl w:ilvl="8" w:tplc="34609EBE">
      <w:start w:val="1"/>
      <w:numFmt w:val="lowerRoman"/>
      <w:lvlText w:val="%9."/>
      <w:lvlJc w:val="right"/>
      <w:pPr>
        <w:ind w:left="6480" w:hanging="180"/>
      </w:pPr>
    </w:lvl>
  </w:abstractNum>
  <w:abstractNum w:abstractNumId="7" w15:restartNumberingAfterBreak="0">
    <w:nsid w:val="00000008"/>
    <w:multiLevelType w:val="hybridMultilevel"/>
    <w:tmpl w:val="6F138C80"/>
    <w:lvl w:ilvl="0" w:tplc="EB2C7EE8">
      <w:start w:val="1"/>
      <w:numFmt w:val="decimal"/>
      <w:lvlText w:val="%1."/>
      <w:lvlJc w:val="left"/>
      <w:pPr>
        <w:ind w:left="800" w:hanging="400"/>
      </w:pPr>
      <w:rPr>
        <w:rFonts w:ascii="Times New Roman" w:eastAsia="Times New Roman" w:hAnsi="Times New Roman"/>
        <w:spacing w:val="-4"/>
        <w:w w:val="100"/>
        <w:sz w:val="26"/>
        <w:szCs w:val="26"/>
        <w:shd w:val="clear" w:color="auto" w:fill="auto"/>
      </w:rPr>
    </w:lvl>
    <w:lvl w:ilvl="1" w:tplc="0868BEEC">
      <w:start w:val="1"/>
      <w:numFmt w:val="upperLetter"/>
      <w:lvlText w:val="%2."/>
      <w:lvlJc w:val="left"/>
      <w:pPr>
        <w:ind w:left="1200" w:hanging="400"/>
      </w:pPr>
    </w:lvl>
    <w:lvl w:ilvl="2" w:tplc="0648786E">
      <w:start w:val="1"/>
      <w:numFmt w:val="lowerRoman"/>
      <w:lvlText w:val="%3."/>
      <w:lvlJc w:val="left"/>
      <w:pPr>
        <w:ind w:left="1600" w:hanging="400"/>
      </w:pPr>
    </w:lvl>
    <w:lvl w:ilvl="3" w:tplc="A288DCC2">
      <w:start w:val="1"/>
      <w:numFmt w:val="decimal"/>
      <w:lvlText w:val="%4."/>
      <w:lvlJc w:val="left"/>
      <w:pPr>
        <w:ind w:left="2000" w:hanging="400"/>
      </w:pPr>
    </w:lvl>
    <w:lvl w:ilvl="4" w:tplc="B0C87388">
      <w:start w:val="1"/>
      <w:numFmt w:val="upperLetter"/>
      <w:lvlText w:val="%5."/>
      <w:lvlJc w:val="left"/>
      <w:pPr>
        <w:ind w:left="2400" w:hanging="400"/>
      </w:pPr>
    </w:lvl>
    <w:lvl w:ilvl="5" w:tplc="BB1E043A">
      <w:start w:val="1"/>
      <w:numFmt w:val="lowerRoman"/>
      <w:lvlText w:val="%6."/>
      <w:lvlJc w:val="left"/>
      <w:pPr>
        <w:ind w:left="2800" w:hanging="400"/>
      </w:pPr>
    </w:lvl>
    <w:lvl w:ilvl="6" w:tplc="8B18838E">
      <w:start w:val="1"/>
      <w:numFmt w:val="decimal"/>
      <w:lvlText w:val="%7."/>
      <w:lvlJc w:val="left"/>
      <w:pPr>
        <w:ind w:left="3200" w:hanging="400"/>
      </w:pPr>
    </w:lvl>
    <w:lvl w:ilvl="7" w:tplc="633A079C">
      <w:start w:val="1"/>
      <w:numFmt w:val="upperLetter"/>
      <w:lvlText w:val="%8."/>
      <w:lvlJc w:val="left"/>
      <w:pPr>
        <w:ind w:left="3600" w:hanging="400"/>
      </w:pPr>
    </w:lvl>
    <w:lvl w:ilvl="8" w:tplc="481CD8DC">
      <w:start w:val="1"/>
      <w:numFmt w:val="lowerRoman"/>
      <w:lvlText w:val="%9."/>
      <w:lvlJc w:val="left"/>
      <w:pPr>
        <w:ind w:left="4000" w:hanging="400"/>
      </w:pPr>
    </w:lvl>
  </w:abstractNum>
  <w:abstractNum w:abstractNumId="8" w15:restartNumberingAfterBreak="0">
    <w:nsid w:val="00000009"/>
    <w:multiLevelType w:val="hybridMultilevel"/>
    <w:tmpl w:val="6C6D6078"/>
    <w:lvl w:ilvl="0" w:tplc="440C05B6">
      <w:start w:val="1"/>
      <w:numFmt w:val="decimal"/>
      <w:lvlText w:val="%1."/>
      <w:lvlJc w:val="left"/>
      <w:pPr>
        <w:ind w:left="800" w:hanging="400"/>
      </w:pPr>
      <w:rPr>
        <w:rFonts w:ascii="Times New Roman" w:eastAsia="Times New Roman" w:hAnsi="Times New Roman"/>
        <w:w w:val="100"/>
        <w:sz w:val="26"/>
        <w:szCs w:val="26"/>
        <w:shd w:val="clear" w:color="auto" w:fill="auto"/>
      </w:rPr>
    </w:lvl>
    <w:lvl w:ilvl="1" w:tplc="59161840">
      <w:start w:val="1"/>
      <w:numFmt w:val="upperLetter"/>
      <w:lvlText w:val="%2."/>
      <w:lvlJc w:val="left"/>
      <w:pPr>
        <w:ind w:left="1200" w:hanging="400"/>
      </w:pPr>
    </w:lvl>
    <w:lvl w:ilvl="2" w:tplc="D0EEB98E">
      <w:start w:val="1"/>
      <w:numFmt w:val="lowerRoman"/>
      <w:lvlText w:val="%3."/>
      <w:lvlJc w:val="left"/>
      <w:pPr>
        <w:ind w:left="1600" w:hanging="400"/>
      </w:pPr>
    </w:lvl>
    <w:lvl w:ilvl="3" w:tplc="348062F2">
      <w:start w:val="1"/>
      <w:numFmt w:val="decimal"/>
      <w:lvlText w:val="%4."/>
      <w:lvlJc w:val="left"/>
      <w:pPr>
        <w:ind w:left="2000" w:hanging="400"/>
      </w:pPr>
    </w:lvl>
    <w:lvl w:ilvl="4" w:tplc="4480591C">
      <w:start w:val="1"/>
      <w:numFmt w:val="upperLetter"/>
      <w:lvlText w:val="%5."/>
      <w:lvlJc w:val="left"/>
      <w:pPr>
        <w:ind w:left="2400" w:hanging="400"/>
      </w:pPr>
    </w:lvl>
    <w:lvl w:ilvl="5" w:tplc="145422BC">
      <w:start w:val="1"/>
      <w:numFmt w:val="lowerRoman"/>
      <w:lvlText w:val="%6."/>
      <w:lvlJc w:val="left"/>
      <w:pPr>
        <w:ind w:left="2800" w:hanging="400"/>
      </w:pPr>
    </w:lvl>
    <w:lvl w:ilvl="6" w:tplc="F14810D4">
      <w:start w:val="1"/>
      <w:numFmt w:val="decimal"/>
      <w:lvlText w:val="%7."/>
      <w:lvlJc w:val="left"/>
      <w:pPr>
        <w:ind w:left="3200" w:hanging="400"/>
      </w:pPr>
    </w:lvl>
    <w:lvl w:ilvl="7" w:tplc="E918C66E">
      <w:start w:val="1"/>
      <w:numFmt w:val="upperLetter"/>
      <w:lvlText w:val="%8."/>
      <w:lvlJc w:val="left"/>
      <w:pPr>
        <w:ind w:left="3600" w:hanging="400"/>
      </w:pPr>
    </w:lvl>
    <w:lvl w:ilvl="8" w:tplc="1B9C7B9C">
      <w:start w:val="1"/>
      <w:numFmt w:val="lowerRoman"/>
      <w:lvlText w:val="%9."/>
      <w:lvlJc w:val="left"/>
      <w:pPr>
        <w:ind w:left="4000" w:hanging="400"/>
      </w:pPr>
    </w:lvl>
  </w:abstractNum>
  <w:abstractNum w:abstractNumId="9" w15:restartNumberingAfterBreak="0">
    <w:nsid w:val="0000000A"/>
    <w:multiLevelType w:val="hybridMultilevel"/>
    <w:tmpl w:val="00D89DE5"/>
    <w:lvl w:ilvl="0" w:tplc="7C60E1A6">
      <w:start w:val="1"/>
      <w:numFmt w:val="decimal"/>
      <w:lvlText w:val="%1."/>
      <w:lvlJc w:val="left"/>
      <w:pPr>
        <w:ind w:left="800" w:hanging="400"/>
      </w:pPr>
      <w:rPr>
        <w:rFonts w:ascii="Times New Roman" w:eastAsia="Times New Roman" w:hAnsi="Times New Roman"/>
        <w:w w:val="100"/>
        <w:sz w:val="26"/>
        <w:szCs w:val="26"/>
        <w:shd w:val="clear" w:color="auto" w:fill="auto"/>
      </w:rPr>
    </w:lvl>
    <w:lvl w:ilvl="1" w:tplc="502E6288">
      <w:start w:val="1"/>
      <w:numFmt w:val="upperLetter"/>
      <w:lvlText w:val="%2."/>
      <w:lvlJc w:val="left"/>
      <w:pPr>
        <w:ind w:left="1200" w:hanging="400"/>
      </w:pPr>
    </w:lvl>
    <w:lvl w:ilvl="2" w:tplc="86F292D2">
      <w:start w:val="1"/>
      <w:numFmt w:val="lowerRoman"/>
      <w:lvlText w:val="%3."/>
      <w:lvlJc w:val="left"/>
      <w:pPr>
        <w:ind w:left="1600" w:hanging="400"/>
      </w:pPr>
    </w:lvl>
    <w:lvl w:ilvl="3" w:tplc="F9A009FC">
      <w:start w:val="1"/>
      <w:numFmt w:val="decimal"/>
      <w:lvlText w:val="%4."/>
      <w:lvlJc w:val="left"/>
      <w:pPr>
        <w:ind w:left="2000" w:hanging="400"/>
      </w:pPr>
    </w:lvl>
    <w:lvl w:ilvl="4" w:tplc="4AF2B624">
      <w:start w:val="1"/>
      <w:numFmt w:val="upperLetter"/>
      <w:lvlText w:val="%5."/>
      <w:lvlJc w:val="left"/>
      <w:pPr>
        <w:ind w:left="2400" w:hanging="400"/>
      </w:pPr>
    </w:lvl>
    <w:lvl w:ilvl="5" w:tplc="2230D810">
      <w:start w:val="1"/>
      <w:numFmt w:val="lowerRoman"/>
      <w:lvlText w:val="%6."/>
      <w:lvlJc w:val="left"/>
      <w:pPr>
        <w:ind w:left="2800" w:hanging="400"/>
      </w:pPr>
    </w:lvl>
    <w:lvl w:ilvl="6" w:tplc="740A3C00">
      <w:start w:val="1"/>
      <w:numFmt w:val="decimal"/>
      <w:lvlText w:val="%7."/>
      <w:lvlJc w:val="left"/>
      <w:pPr>
        <w:ind w:left="3200" w:hanging="400"/>
      </w:pPr>
    </w:lvl>
    <w:lvl w:ilvl="7" w:tplc="3C1E934E">
      <w:start w:val="1"/>
      <w:numFmt w:val="upperLetter"/>
      <w:lvlText w:val="%8."/>
      <w:lvlJc w:val="left"/>
      <w:pPr>
        <w:ind w:left="3600" w:hanging="400"/>
      </w:pPr>
    </w:lvl>
    <w:lvl w:ilvl="8" w:tplc="A0A8CE98">
      <w:start w:val="1"/>
      <w:numFmt w:val="lowerRoman"/>
      <w:lvlText w:val="%9."/>
      <w:lvlJc w:val="left"/>
      <w:pPr>
        <w:ind w:left="4000" w:hanging="400"/>
      </w:pPr>
    </w:lvl>
  </w:abstractNum>
  <w:abstractNum w:abstractNumId="10" w15:restartNumberingAfterBreak="0">
    <w:nsid w:val="320C3F3B"/>
    <w:multiLevelType w:val="hybridMultilevel"/>
    <w:tmpl w:val="2D3E0F1A"/>
    <w:lvl w:ilvl="0" w:tplc="971A6848">
      <w:start w:val="1"/>
      <w:numFmt w:val="decimal"/>
      <w:lvlText w:val="%1."/>
      <w:lvlJc w:val="left"/>
      <w:pPr>
        <w:ind w:left="720" w:hanging="360"/>
      </w:pPr>
      <w:rPr>
        <w:rFonts w:ascii="Times New Roman" w:eastAsia="Times New Roman" w:hAnsi="Times New Roman"/>
        <w:w w:val="100"/>
        <w:sz w:val="26"/>
        <w:szCs w:val="26"/>
        <w:shd w:val="clear" w:color="auto" w:fill="auto"/>
      </w:rPr>
    </w:lvl>
    <w:lvl w:ilvl="1" w:tplc="F2DEC3D4">
      <w:start w:val="1"/>
      <w:numFmt w:val="lowerLetter"/>
      <w:lvlText w:val="%2."/>
      <w:lvlJc w:val="left"/>
      <w:pPr>
        <w:ind w:left="1440" w:hanging="360"/>
      </w:pPr>
    </w:lvl>
    <w:lvl w:ilvl="2" w:tplc="505AFF06">
      <w:start w:val="1"/>
      <w:numFmt w:val="lowerRoman"/>
      <w:lvlText w:val="%3."/>
      <w:lvlJc w:val="right"/>
      <w:pPr>
        <w:ind w:left="2160" w:hanging="180"/>
      </w:pPr>
    </w:lvl>
    <w:lvl w:ilvl="3" w:tplc="15A47224">
      <w:start w:val="1"/>
      <w:numFmt w:val="decimal"/>
      <w:lvlText w:val="%4."/>
      <w:lvlJc w:val="left"/>
      <w:pPr>
        <w:ind w:left="2880" w:hanging="360"/>
      </w:pPr>
    </w:lvl>
    <w:lvl w:ilvl="4" w:tplc="2ED6523E">
      <w:start w:val="1"/>
      <w:numFmt w:val="lowerLetter"/>
      <w:lvlText w:val="%5."/>
      <w:lvlJc w:val="left"/>
      <w:pPr>
        <w:ind w:left="3600" w:hanging="360"/>
      </w:pPr>
    </w:lvl>
    <w:lvl w:ilvl="5" w:tplc="9DA437C8">
      <w:start w:val="1"/>
      <w:numFmt w:val="lowerRoman"/>
      <w:lvlText w:val="%6."/>
      <w:lvlJc w:val="right"/>
      <w:pPr>
        <w:ind w:left="4320" w:hanging="180"/>
      </w:pPr>
    </w:lvl>
    <w:lvl w:ilvl="6" w:tplc="79540BD6">
      <w:start w:val="1"/>
      <w:numFmt w:val="decimal"/>
      <w:lvlText w:val="%7."/>
      <w:lvlJc w:val="left"/>
      <w:pPr>
        <w:ind w:left="5040" w:hanging="360"/>
      </w:pPr>
    </w:lvl>
    <w:lvl w:ilvl="7" w:tplc="717E5A6A">
      <w:start w:val="1"/>
      <w:numFmt w:val="lowerLetter"/>
      <w:lvlText w:val="%8."/>
      <w:lvlJc w:val="left"/>
      <w:pPr>
        <w:ind w:left="5760" w:hanging="360"/>
      </w:pPr>
    </w:lvl>
    <w:lvl w:ilvl="8" w:tplc="09E627D6">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3C"/>
    <w:rsid w:val="001A6C5B"/>
    <w:rsid w:val="003C366F"/>
    <w:rsid w:val="003D6E06"/>
    <w:rsid w:val="004A1A9B"/>
    <w:rsid w:val="004A30F6"/>
    <w:rsid w:val="004F4A97"/>
    <w:rsid w:val="005A1A4F"/>
    <w:rsid w:val="00891C19"/>
    <w:rsid w:val="008E5355"/>
    <w:rsid w:val="00B92300"/>
    <w:rsid w:val="00BE073C"/>
    <w:rsid w:val="00C72B27"/>
    <w:rsid w:val="00F91A9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65E3C"/>
  <w15:docId w15:val="{9F7DEDB2-4003-4BEB-9146-6AACBF89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sz w:val="20"/>
      <w:szCs w:val="20"/>
    </w:rPr>
  </w:style>
  <w:style w:type="paragraph" w:styleId="Heading1">
    <w:name w:val="heading 1"/>
    <w:uiPriority w:val="7"/>
    <w:qFormat/>
    <w:pPr>
      <w:jc w:val="both"/>
      <w:outlineLvl w:val="0"/>
    </w:pPr>
    <w:rPr>
      <w:sz w:val="28"/>
      <w:szCs w:val="28"/>
    </w:rPr>
  </w:style>
  <w:style w:type="paragraph" w:styleId="Heading2">
    <w:name w:val="heading 2"/>
    <w:uiPriority w:val="8"/>
    <w:qFormat/>
    <w:pPr>
      <w:jc w:val="both"/>
      <w:outlineLvl w:val="1"/>
    </w:pPr>
    <w:rPr>
      <w:sz w:val="20"/>
      <w:szCs w:val="20"/>
    </w:rPr>
  </w:style>
  <w:style w:type="paragraph" w:styleId="Heading3">
    <w:name w:val="heading 3"/>
    <w:uiPriority w:val="9"/>
    <w:qFormat/>
    <w:pPr>
      <w:ind w:left="1000" w:hanging="400"/>
      <w:jc w:val="both"/>
      <w:outlineLvl w:val="2"/>
    </w:pPr>
    <w:rPr>
      <w:sz w:val="20"/>
      <w:szCs w:val="20"/>
    </w:rPr>
  </w:style>
  <w:style w:type="paragraph" w:styleId="Heading4">
    <w:name w:val="heading 4"/>
    <w:uiPriority w:val="10"/>
    <w:qFormat/>
    <w:pPr>
      <w:ind w:left="1200" w:hanging="400"/>
      <w:jc w:val="both"/>
      <w:outlineLvl w:val="3"/>
    </w:pPr>
    <w:rPr>
      <w:b/>
      <w:sz w:val="20"/>
      <w:szCs w:val="20"/>
    </w:rPr>
  </w:style>
  <w:style w:type="paragraph" w:styleId="Heading5">
    <w:name w:val="heading 5"/>
    <w:uiPriority w:val="11"/>
    <w:qFormat/>
    <w:pPr>
      <w:ind w:left="1400" w:hanging="400"/>
      <w:jc w:val="both"/>
      <w:outlineLvl w:val="4"/>
    </w:pPr>
    <w:rPr>
      <w:sz w:val="20"/>
      <w:szCs w:val="20"/>
    </w:rPr>
  </w:style>
  <w:style w:type="paragraph" w:styleId="Heading6">
    <w:name w:val="heading 6"/>
    <w:uiPriority w:val="12"/>
    <w:qFormat/>
    <w:pPr>
      <w:ind w:left="1600" w:hanging="400"/>
      <w:jc w:val="both"/>
      <w:outlineLvl w:val="5"/>
    </w:pPr>
    <w:rPr>
      <w:b/>
      <w:sz w:val="20"/>
      <w:szCs w:val="20"/>
    </w:rPr>
  </w:style>
  <w:style w:type="paragraph" w:styleId="Heading7">
    <w:name w:val="heading 7"/>
    <w:uiPriority w:val="13"/>
    <w:qFormat/>
    <w:pPr>
      <w:ind w:left="1800" w:hanging="400"/>
      <w:jc w:val="both"/>
      <w:outlineLvl w:val="6"/>
    </w:pPr>
    <w:rPr>
      <w:sz w:val="20"/>
      <w:szCs w:val="20"/>
    </w:rPr>
  </w:style>
  <w:style w:type="paragraph" w:styleId="Heading8">
    <w:name w:val="heading 8"/>
    <w:uiPriority w:val="14"/>
    <w:qFormat/>
    <w:pPr>
      <w:ind w:left="2000" w:hanging="400"/>
      <w:jc w:val="both"/>
      <w:outlineLvl w:val="7"/>
    </w:pPr>
    <w:rPr>
      <w:sz w:val="20"/>
      <w:szCs w:val="20"/>
    </w:rPr>
  </w:style>
  <w:style w:type="paragraph" w:styleId="Heading9">
    <w:name w:val="heading 9"/>
    <w:uiPriority w:val="15"/>
    <w:qFormat/>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jc w:val="both"/>
    </w:pPr>
    <w:rPr>
      <w:sz w:val="20"/>
      <w:szCs w:val="20"/>
    </w:rPr>
  </w:style>
  <w:style w:type="paragraph" w:styleId="Title">
    <w:name w:val="Title"/>
    <w:uiPriority w:val="6"/>
    <w:qFormat/>
    <w:pPr>
      <w:jc w:val="center"/>
    </w:pPr>
    <w:rPr>
      <w:b/>
      <w:sz w:val="32"/>
      <w:szCs w:val="32"/>
    </w:rPr>
  </w:style>
  <w:style w:type="paragraph" w:styleId="Subtitle">
    <w:name w:val="Subtitle"/>
    <w:uiPriority w:val="16"/>
    <w:qFormat/>
    <w:pPr>
      <w:jc w:val="center"/>
    </w:pPr>
  </w:style>
  <w:style w:type="character" w:styleId="SubtleEmphasis">
    <w:name w:val="Subtle Emphasis"/>
    <w:uiPriority w:val="17"/>
    <w:qFormat/>
    <w:rPr>
      <w:i/>
      <w:color w:val="404040"/>
      <w:w w:val="100"/>
      <w:sz w:val="20"/>
      <w:szCs w:val="20"/>
      <w:shd w:val="clear" w:color="auto" w:fill="auto"/>
    </w:rPr>
  </w:style>
  <w:style w:type="character" w:styleId="Emphasis">
    <w:name w:val="Emphasis"/>
    <w:basedOn w:val="DefaultParagraphFont"/>
    <w:uiPriority w:val="18"/>
    <w:qFormat/>
    <w:rPr>
      <w:i/>
      <w:w w:val="100"/>
      <w:sz w:val="20"/>
      <w:szCs w:val="20"/>
      <w:shd w:val="clear" w:color="auto" w:fill="auto"/>
    </w:rPr>
  </w:style>
  <w:style w:type="character" w:styleId="IntenseEmphasis">
    <w:name w:val="Intense Emphasis"/>
    <w:uiPriority w:val="19"/>
    <w:qFormat/>
    <w:rPr>
      <w:i/>
      <w:color w:val="5B9BD5"/>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uiPriority w:val="21"/>
    <w:qFormat/>
    <w:pPr>
      <w:ind w:left="864" w:right="864"/>
      <w:jc w:val="center"/>
    </w:pPr>
    <w:rPr>
      <w:i/>
      <w:color w:val="404040"/>
      <w:sz w:val="20"/>
      <w:szCs w:val="20"/>
    </w:rPr>
  </w:style>
  <w:style w:type="paragraph" w:styleId="IntenseQuote">
    <w:name w:val="Intense Quote"/>
    <w:uiPriority w:val="22"/>
    <w:qFormat/>
    <w:pPr>
      <w:pBdr>
        <w:top w:val="single" w:sz="1" w:space="10" w:color="5B9BD5"/>
        <w:bottom w:val="single" w:sz="1" w:space="10" w:color="5B9BD5"/>
      </w:pBdr>
      <w:ind w:left="950" w:right="950"/>
      <w:jc w:val="center"/>
    </w:pPr>
    <w:rPr>
      <w:i/>
      <w:color w:val="5B9BD5"/>
      <w:sz w:val="20"/>
      <w:szCs w:val="20"/>
    </w:rPr>
  </w:style>
  <w:style w:type="character" w:styleId="SubtleReference">
    <w:name w:val="Subtle Reference"/>
    <w:uiPriority w:val="23"/>
    <w:qFormat/>
    <w:rPr>
      <w:smallCaps/>
      <w:color w:val="5A5A5A"/>
      <w:w w:val="100"/>
      <w:sz w:val="20"/>
      <w:szCs w:val="20"/>
      <w:shd w:val="clear" w:color="auto" w:fill="auto"/>
    </w:rPr>
  </w:style>
  <w:style w:type="character" w:styleId="IntenseReference">
    <w:name w:val="Intense Reference"/>
    <w:uiPriority w:val="24"/>
    <w:qFormat/>
    <w:rPr>
      <w:b/>
      <w:smallCaps/>
      <w:color w:val="5B9BD5"/>
      <w:w w:val="100"/>
      <w:sz w:val="20"/>
      <w:szCs w:val="20"/>
      <w:shd w:val="clear" w:color="auto" w:fill="auto"/>
    </w:rPr>
  </w:style>
  <w:style w:type="character" w:styleId="BookTitle">
    <w:name w:val="Book Title"/>
    <w:uiPriority w:val="25"/>
    <w:qFormat/>
    <w:rPr>
      <w:b/>
      <w:i/>
      <w:w w:val="100"/>
      <w:sz w:val="20"/>
      <w:szCs w:val="20"/>
      <w:shd w:val="clear" w:color="auto" w:fill="auto"/>
    </w:rPr>
  </w:style>
  <w:style w:type="paragraph" w:styleId="ListParagraph">
    <w:name w:val="List Paragraph"/>
    <w:basedOn w:val="Normal"/>
    <w:uiPriority w:val="26"/>
    <w:qFormat/>
    <w:pPr>
      <w:ind w:left="720"/>
    </w:p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rPr>
      <w:sz w:val="20"/>
      <w:szCs w:val="20"/>
    </w:rPr>
  </w:style>
  <w:style w:type="paragraph" w:styleId="TOC2">
    <w:name w:val="toc 2"/>
    <w:uiPriority w:val="29"/>
    <w:unhideWhenUsed/>
    <w:qFormat/>
    <w:pPr>
      <w:ind w:left="425"/>
      <w:jc w:val="both"/>
    </w:pPr>
    <w:rPr>
      <w:sz w:val="20"/>
      <w:szCs w:val="20"/>
    </w:rPr>
  </w:style>
  <w:style w:type="paragraph" w:styleId="TOC3">
    <w:name w:val="toc 3"/>
    <w:uiPriority w:val="30"/>
    <w:unhideWhenUsed/>
    <w:qFormat/>
    <w:pPr>
      <w:ind w:left="850"/>
      <w:jc w:val="both"/>
    </w:pPr>
    <w:rPr>
      <w:sz w:val="20"/>
      <w:szCs w:val="20"/>
    </w:rPr>
  </w:style>
  <w:style w:type="paragraph" w:styleId="TOC4">
    <w:name w:val="toc 4"/>
    <w:uiPriority w:val="31"/>
    <w:unhideWhenUsed/>
    <w:qFormat/>
    <w:pPr>
      <w:ind w:left="1275"/>
      <w:jc w:val="both"/>
    </w:pPr>
    <w:rPr>
      <w:sz w:val="20"/>
      <w:szCs w:val="20"/>
    </w:rPr>
  </w:style>
  <w:style w:type="paragraph" w:styleId="TOC5">
    <w:name w:val="toc 5"/>
    <w:uiPriority w:val="32"/>
    <w:unhideWhenUsed/>
    <w:qFormat/>
    <w:pPr>
      <w:ind w:left="1700"/>
      <w:jc w:val="both"/>
    </w:pPr>
    <w:rPr>
      <w:sz w:val="20"/>
      <w:szCs w:val="20"/>
    </w:rPr>
  </w:style>
  <w:style w:type="paragraph" w:styleId="TOC6">
    <w:name w:val="toc 6"/>
    <w:uiPriority w:val="33"/>
    <w:unhideWhenUsed/>
    <w:qFormat/>
    <w:pPr>
      <w:ind w:left="2125"/>
      <w:jc w:val="both"/>
    </w:pPr>
    <w:rPr>
      <w:sz w:val="20"/>
      <w:szCs w:val="20"/>
    </w:rPr>
  </w:style>
  <w:style w:type="paragraph" w:styleId="TOC7">
    <w:name w:val="toc 7"/>
    <w:uiPriority w:val="34"/>
    <w:unhideWhenUsed/>
    <w:qFormat/>
    <w:pPr>
      <w:ind w:left="2550"/>
      <w:jc w:val="both"/>
    </w:pPr>
    <w:rPr>
      <w:sz w:val="20"/>
      <w:szCs w:val="20"/>
    </w:rPr>
  </w:style>
  <w:style w:type="paragraph" w:styleId="TOC8">
    <w:name w:val="toc 8"/>
    <w:uiPriority w:val="35"/>
    <w:unhideWhenUsed/>
    <w:qFormat/>
    <w:pPr>
      <w:ind w:left="2975"/>
      <w:jc w:val="both"/>
    </w:pPr>
    <w:rPr>
      <w:sz w:val="20"/>
      <w:szCs w:val="20"/>
    </w:rPr>
  </w:style>
  <w:style w:type="paragraph" w:styleId="TOC9">
    <w:name w:val="toc 9"/>
    <w:uiPriority w:val="36"/>
    <w:unhideWhenUsed/>
    <w:qFormat/>
    <w:pPr>
      <w:ind w:left="3400"/>
      <w:jc w:val="both"/>
    </w:pPr>
    <w:rPr>
      <w:sz w:val="20"/>
      <w:szCs w:val="20"/>
    </w:r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38"/>
    <w:tblPr>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style>
  <w:style w:type="table" w:styleId="PlainTable1">
    <w:name w:val="Plain Table 1"/>
    <w:basedOn w:val="TableNormal"/>
    <w:uiPriority w:val="39"/>
    <w:tblPr>
      <w:tblStyleRowBandSize w:val="1"/>
      <w:tblStyleColBandSize w:val="1"/>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styleId="PlainTable2">
    <w:name w:val="Plain Table 2"/>
    <w:basedOn w:val="TableNormal"/>
    <w:uiPriority w:val="40"/>
    <w:tblPr>
      <w:tblStyleRowBandSize w:val="1"/>
      <w:tblStyleColBandSize w:val="1"/>
      <w:tblBorders>
        <w:top w:val="single" w:sz="4" w:space="0" w:color="7F7F7F" w:themeColor="text1" w:themeTint="80"/>
        <w:bottom w:val="single" w:sz="4" w:space="0" w:color="7F7F7F" w:themeColor="text1" w:themeTint="80"/>
      </w:tblBorders>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Pr/>
      <w:tcPr>
        <w:tcBorders>
          <w:top w:val="single" w:sz="4" w:space="0" w:color="7F7F7F" w:themeColor="text1" w:themeTint="8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1"/>
    <w:tblPr>
      <w:tblStyleRowBandSize w:val="1"/>
      <w:tblStyleColBandSize w:val="1"/>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Pr/>
      <w:tcPr>
        <w:tcBorders>
          <w:top w:val="nil"/>
        </w:tcBorders>
      </w:tcPr>
    </w:tblStylePr>
    <w:tblStylePr w:type="firstCol">
      <w:rPr>
        <w:b/>
        <w:w w:val="100"/>
        <w:sz w:val="20"/>
        <w:szCs w:val="20"/>
        <w:shd w:val="clear" w:color="auto" w:fill="auto"/>
      </w:rPr>
      <w:tblPr/>
      <w:tcPr>
        <w:tcBorders>
          <w:right w:val="single" w:sz="4" w:space="0" w:color="7F7F7F" w:themeColor="text1" w:themeTint="80"/>
        </w:tcBorders>
      </w:tcPr>
    </w:tblStylePr>
    <w:tblStylePr w:type="lastCol">
      <w:rPr>
        <w:b/>
        <w:w w:val="100"/>
        <w:sz w:val="20"/>
        <w:szCs w:val="20"/>
        <w:shd w:val="clear" w:color="auto" w:fill="auto"/>
      </w:rPr>
      <w:tblPr/>
      <w:tcPr>
        <w:tcBorders>
          <w:left w:val="nil"/>
        </w:tcBorders>
      </w:tc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tblPr>
      <w:tblStyleRowBandSize w:val="1"/>
      <w:tblStyleColBandSize w:val="1"/>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styleId="PlainTable5">
    <w:name w:val="Plain Table 5"/>
    <w:basedOn w:val="TableNormal"/>
    <w:uiPriority w:val="43"/>
    <w:tblPr>
      <w:tblStyleRowBandSize w:val="1"/>
      <w:tblStyleColBandSize w:val="1"/>
    </w:tblPr>
    <w:tblStylePr w:type="firstRow">
      <w:rPr>
        <w:i/>
        <w:w w:val="100"/>
        <w:sz w:val="26"/>
        <w:szCs w:val="26"/>
        <w:shd w:val="clear" w:color="auto" w:fill="auto"/>
      </w:rPr>
      <w:tblPr/>
      <w:tcPr>
        <w:tcBorders>
          <w:bottom w:val="single" w:sz="4" w:space="0" w:color="000000" w:themeColor="text1" w:themeShade="D8"/>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hemeShade="D8"/>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hemeShade="D8"/>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hemeShade="D8"/>
        </w:tcBorders>
        <w:shd w:val="clear" w:color="000000" w:fill="FFFFFF" w:themeFill="background1"/>
      </w:tcPr>
    </w:tblStylePr>
    <w:tblStylePr w:type="band1Vert">
      <w:tblPr/>
      <w:tcPr>
        <w:shd w:val="clear" w:color="000000" w:fill="CCCCCC" w:themeFill="background1" w:themeFillShade="CC"/>
      </w:tcPr>
    </w:tblStylePr>
    <w:tblStylePr w:type="band1Horz">
      <w:tblPr/>
      <w:tcPr>
        <w:shd w:val="clear" w:color="000000" w:fill="CCCCCC" w:themeFill="background1" w:themeFillShade="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styleId="GridTable1Light-Accent1">
    <w:name w:val="Grid Table 1 Light Accent 1"/>
    <w:basedOn w:val="TableNormal"/>
    <w:uiPriority w:val="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styleId="GridTable1Light-Accent3">
    <w:name w:val="Grid Table 1 Light Accent 3"/>
    <w:basedOn w:val="TableNormal"/>
    <w:uiPriority w:val="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styleId="GridTable1Light-Accent4">
    <w:name w:val="Grid Table 1 Light Accent 4"/>
    <w:basedOn w:val="TableNormal"/>
    <w:uiPriority w:val="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styleId="GridTable1Light-Accent5">
    <w:name w:val="Grid Table 1 Light Accent 5"/>
    <w:basedOn w:val="TableNormal"/>
    <w:uiPriority w:val="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lastCol">
      <w:rPr>
        <w:b/>
        <w:w w:val="100"/>
        <w:sz w:val="20"/>
        <w:szCs w:val="20"/>
        <w:shd w:val="clear" w:color="auto" w:fill="auto"/>
      </w:rPr>
    </w:tblStylePr>
  </w:style>
  <w:style w:type="table" w:styleId="GridTable1Light-Accent6">
    <w:name w:val="Grid Table 1 Light Accent 6"/>
    <w:basedOn w:val="TableNormal"/>
    <w:uiPriority w:val="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lastCol">
      <w:rPr>
        <w:b/>
        <w:w w:val="100"/>
        <w:sz w:val="20"/>
        <w:szCs w:val="20"/>
        <w:shd w:val="clear" w:color="auto" w:fill="auto"/>
      </w:rPr>
    </w:tblStylePr>
  </w:style>
  <w:style w:type="table" w:styleId="GridTable2">
    <w:name w:val="Grid Table 2"/>
    <w:basedOn w:val="TableNormal"/>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GridTable2-Accent1">
    <w:name w:val="Grid Table 2 Accent 1"/>
    <w:basedOn w:val="TableNormal"/>
    <w:uiPriority w:val="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w w:val="100"/>
        <w:sz w:val="20"/>
        <w:szCs w:val="20"/>
        <w:shd w:val="clear" w:color="auto"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GridTable2-Accent2">
    <w:name w:val="Grid Table 2 Accent 2"/>
    <w:basedOn w:val="TableNormal"/>
    <w:uiPriority w:val="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w w:val="100"/>
        <w:sz w:val="20"/>
        <w:szCs w:val="20"/>
        <w:shd w:val="clear" w:color="auto"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GridTable2-Accent3">
    <w:name w:val="Grid Table 2 Accent 3"/>
    <w:basedOn w:val="TableNormal"/>
    <w:uiPriority w:val="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w w:val="100"/>
        <w:sz w:val="20"/>
        <w:szCs w:val="20"/>
        <w:shd w:val="clear" w:color="auto"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GridTable2-Accent4">
    <w:name w:val="Grid Table 2 Accent 4"/>
    <w:basedOn w:val="TableNormal"/>
    <w:uiPriority w:val="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w w:val="100"/>
        <w:sz w:val="20"/>
        <w:szCs w:val="20"/>
        <w:shd w:val="clear" w:color="auto"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GridTable2-Accent5">
    <w:name w:val="Grid Table 2 Accent 5"/>
    <w:basedOn w:val="TableNormal"/>
    <w:uiPriority w:val="5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w w:val="100"/>
        <w:sz w:val="20"/>
        <w:szCs w:val="20"/>
        <w:shd w:val="clear" w:color="auto"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GridTable2-Accent6">
    <w:name w:val="Grid Table 2 Accent 6"/>
    <w:basedOn w:val="TableNormal"/>
    <w:uiPriority w:val="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w w:val="100"/>
        <w:sz w:val="20"/>
        <w:szCs w:val="20"/>
        <w:shd w:val="clear" w:color="auto"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GridTable3">
    <w:name w:val="Grid Table 3"/>
    <w:basedOn w:val="TableNormal"/>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GridTable4-Accent1">
    <w:name w:val="Grid Table 4 Accent 1"/>
    <w:basedOn w:val="TableNormal"/>
    <w:uiPriority w:val="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GridTable4-Accent2">
    <w:name w:val="Grid Table 4 Accent 2"/>
    <w:basedOn w:val="TableNormal"/>
    <w:uiPriority w:val="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GridTable4-Accent3">
    <w:name w:val="Grid Table 4 Accent 3"/>
    <w:basedOn w:val="TableNormal"/>
    <w:uiPriority w:val="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GridTable4-Accent4">
    <w:name w:val="Grid Table 4 Accent 4"/>
    <w:basedOn w:val="TableNormal"/>
    <w:uiPriority w:val="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GridTable4-Accent5">
    <w:name w:val="Grid Table 4 Accent 5"/>
    <w:basedOn w:val="TableNormal"/>
    <w:uiPriority w:val="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GridTable4-Accent6">
    <w:name w:val="Grid Table 4 Accent 6"/>
    <w:basedOn w:val="TableNormal"/>
    <w:uiPriority w:val="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GridTable5Dark">
    <w:name w:val="Grid Table 5 Dark"/>
    <w:basedOn w:val="TableNormal"/>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styleId="GridTable5Dark-Accent1">
    <w:name w:val="Grid Table 5 Dark Accent 1"/>
    <w:basedOn w:val="TableNormal"/>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styleId="GridTable5Dark-Accent2">
    <w:name w:val="Grid Table 5 Dark Accent 2"/>
    <w:basedOn w:val="TableNormal"/>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styleId="GridTable5Dark-Accent3">
    <w:name w:val="Grid Table 5 Dark Accent 3"/>
    <w:basedOn w:val="TableNormal"/>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styleId="GridTable5Dark-Accent4">
    <w:name w:val="Grid Table 5 Dark Accent 4"/>
    <w:basedOn w:val="TableNormal"/>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styleId="GridTable5Dark-Accent5">
    <w:name w:val="Grid Table 5 Dark Accent 5"/>
    <w:basedOn w:val="TableNormal"/>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AEEF3" w:themeFill="accent5"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styleId="GridTable5Dark-Accent6">
    <w:name w:val="Grid Table 5 Dark Accent 6"/>
    <w:basedOn w:val="TableNormal"/>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DE9D9" w:themeFill="accent6"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styleId="GridTable6Colorful">
    <w:name w:val="Grid Table 6 Colorful"/>
    <w:basedOn w:val="TableNormal"/>
    <w:uiPriority w:val="79"/>
    <w:rPr>
      <w:color w:val="000000" w:themeColor="text1" w:themeShade="D8"/>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GridTable6Colorful-Accent1">
    <w:name w:val="Grid Table 6 Colorful Accent 1"/>
    <w:basedOn w:val="TableNormal"/>
    <w:uiPriority w:val="80"/>
    <w:rPr>
      <w:color w:val="3E6CA5" w:themeColor="accent1" w:themeShade="D8"/>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GridTable6Colorful-Accent2">
    <w:name w:val="Grid Table 6 Colorful Accent 2"/>
    <w:basedOn w:val="TableNormal"/>
    <w:uiPriority w:val="81"/>
    <w:rPr>
      <w:color w:val="A83E3B" w:themeColor="accent2" w:themeShade="D8"/>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GridTable6Colorful-Accent3">
    <w:name w:val="Grid Table 6 Colorful Accent 3"/>
    <w:basedOn w:val="TableNormal"/>
    <w:uiPriority w:val="82"/>
    <w:rPr>
      <w:color w:val="85A544" w:themeColor="accent3" w:themeShade="D8"/>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GridTable6Colorful-Accent4">
    <w:name w:val="Grid Table 6 Colorful Accent 4"/>
    <w:basedOn w:val="TableNormal"/>
    <w:uiPriority w:val="83"/>
    <w:rPr>
      <w:color w:val="6C538A" w:themeColor="accent4" w:themeShade="D8"/>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GridTable6Colorful-Accent5">
    <w:name w:val="Grid Table 6 Colorful Accent 5"/>
    <w:basedOn w:val="TableNormal"/>
    <w:uiPriority w:val="84"/>
    <w:rPr>
      <w:color w:val="3795AF" w:themeColor="accent5" w:themeShade="D8"/>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GridTable6Colorful-Accent6">
    <w:name w:val="Grid Table 6 Colorful Accent 6"/>
    <w:basedOn w:val="TableNormal"/>
    <w:uiPriority w:val="85"/>
    <w:rPr>
      <w:color w:val="F57B17" w:themeColor="accent6" w:themeShade="D8"/>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GridTable7Colorful">
    <w:name w:val="Grid Table 7 Colorful"/>
    <w:basedOn w:val="TableNormal"/>
    <w:uiPriority w:val="86"/>
    <w:rPr>
      <w:color w:val="000000" w:themeColor="text1" w:themeShade="D8"/>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Pr>
      <w:color w:val="3E6CA5" w:themeColor="accent1" w:themeShade="D8"/>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88"/>
    <w:rPr>
      <w:color w:val="A83E3B" w:themeColor="accent2" w:themeShade="D8"/>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89"/>
    <w:rPr>
      <w:color w:val="85A544" w:themeColor="accent3" w:themeShade="D8"/>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0"/>
    <w:rPr>
      <w:color w:val="6C538A" w:themeColor="accent4" w:themeShade="D8"/>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1"/>
    <w:rPr>
      <w:color w:val="3795AF" w:themeColor="accent5" w:themeShade="D8"/>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2"/>
    <w:rPr>
      <w:color w:val="F57B17" w:themeColor="accent6" w:themeShade="D8"/>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3"/>
    <w:tblPr>
      <w:tblStyleRowBandSize w:val="1"/>
      <w:tblStyleColBandSize w:val="1"/>
    </w:tblPr>
    <w:tblStylePr w:type="firstRow">
      <w:rPr>
        <w:i/>
        <w:w w:val="100"/>
        <w:sz w:val="20"/>
        <w:szCs w:val="20"/>
        <w:shd w:val="clear" w:color="auto" w:fill="auto"/>
      </w:rPr>
      <w:tblPr/>
      <w:tcPr>
        <w:tcBorders>
          <w:bottom w:val="single" w:sz="4" w:space="0" w:color="666666" w:themeColor="text1" w:themeTint="99"/>
        </w:tcBorders>
      </w:tcPr>
    </w:tblStylePr>
    <w:tblStylePr w:type="lastRow">
      <w:rPr>
        <w:i/>
        <w:w w:val="100"/>
        <w:sz w:val="20"/>
        <w:szCs w:val="20"/>
        <w:shd w:val="clear" w:color="auto" w:fill="auto"/>
      </w:rPr>
      <w:tblPr/>
      <w:tcPr>
        <w:tcBorders>
          <w:top w:val="single" w:sz="4" w:space="0" w:color="666666" w:themeColor="tex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1Light-Accent1">
    <w:name w:val="List Table 1 Light Accent 1"/>
    <w:basedOn w:val="TableNormal"/>
    <w:uiPriority w:val="94"/>
    <w:tblPr>
      <w:tblStyleRowBandSize w:val="1"/>
      <w:tblStyleColBandSize w:val="1"/>
    </w:tblPr>
    <w:tblStylePr w:type="firstRow">
      <w:rPr>
        <w:i/>
        <w:w w:val="100"/>
        <w:sz w:val="20"/>
        <w:szCs w:val="20"/>
        <w:shd w:val="clear" w:color="auto" w:fill="auto"/>
      </w:rPr>
      <w:tblPr/>
      <w:tcPr>
        <w:tcBorders>
          <w:bottom w:val="single" w:sz="4" w:space="0" w:color="95B3D7" w:themeColor="accent1" w:themeTint="99"/>
        </w:tcBorders>
      </w:tcPr>
    </w:tblStylePr>
    <w:tblStylePr w:type="lastRow">
      <w:rPr>
        <w:i/>
        <w:w w:val="100"/>
        <w:sz w:val="20"/>
        <w:szCs w:val="20"/>
        <w:shd w:val="clear" w:color="auto" w:fill="auto"/>
      </w:rPr>
      <w:tblPr/>
      <w:tcPr>
        <w:tcBorders>
          <w:top w:val="single" w:sz="4" w:space="0" w:color="95B3D7" w:themeColor="accen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1Light-Accent2">
    <w:name w:val="List Table 1 Light Accent 2"/>
    <w:basedOn w:val="TableNormal"/>
    <w:uiPriority w:val="95"/>
    <w:tblPr>
      <w:tblStyleRowBandSize w:val="1"/>
      <w:tblStyleColBandSize w:val="1"/>
    </w:tblPr>
    <w:tblStylePr w:type="firstRow">
      <w:rPr>
        <w:i/>
        <w:w w:val="100"/>
        <w:sz w:val="20"/>
        <w:szCs w:val="20"/>
        <w:shd w:val="clear" w:color="auto" w:fill="auto"/>
      </w:rPr>
      <w:tblPr/>
      <w:tcPr>
        <w:tcBorders>
          <w:bottom w:val="single" w:sz="4" w:space="0" w:color="D99594" w:themeColor="accent2" w:themeTint="99"/>
        </w:tcBorders>
      </w:tcPr>
    </w:tblStylePr>
    <w:tblStylePr w:type="lastRow">
      <w:rPr>
        <w:i/>
        <w:w w:val="100"/>
        <w:sz w:val="20"/>
        <w:szCs w:val="20"/>
        <w:shd w:val="clear" w:color="auto" w:fill="auto"/>
      </w:rPr>
      <w:tblPr/>
      <w:tcPr>
        <w:tcBorders>
          <w:top w:val="single" w:sz="4" w:space="0" w:color="D99594" w:themeColor="accent2"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1Light-Accent3">
    <w:name w:val="List Table 1 Light Accent 3"/>
    <w:basedOn w:val="TableNormal"/>
    <w:uiPriority w:val="96"/>
    <w:tblPr>
      <w:tblStyleRowBandSize w:val="1"/>
      <w:tblStyleColBandSize w:val="1"/>
    </w:tblPr>
    <w:tblStylePr w:type="firstRow">
      <w:rPr>
        <w:i/>
        <w:w w:val="100"/>
        <w:sz w:val="20"/>
        <w:szCs w:val="20"/>
        <w:shd w:val="clear" w:color="auto" w:fill="auto"/>
      </w:rPr>
      <w:tblPr/>
      <w:tcPr>
        <w:tcBorders>
          <w:bottom w:val="single" w:sz="4" w:space="0" w:color="C2D69B" w:themeColor="accent3" w:themeTint="99"/>
        </w:tcBorders>
      </w:tcPr>
    </w:tblStylePr>
    <w:tblStylePr w:type="lastRow">
      <w:rPr>
        <w:i/>
        <w:w w:val="100"/>
        <w:sz w:val="20"/>
        <w:szCs w:val="20"/>
        <w:shd w:val="clear" w:color="auto" w:fill="auto"/>
      </w:rPr>
      <w:tblPr/>
      <w:tcPr>
        <w:tcBorders>
          <w:top w:val="single" w:sz="4" w:space="0" w:color="C2D69B" w:themeColor="accent3"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1Light-Accent4">
    <w:name w:val="List Table 1 Light Accent 4"/>
    <w:basedOn w:val="TableNormal"/>
    <w:uiPriority w:val="97"/>
    <w:tblPr>
      <w:tblStyleRowBandSize w:val="1"/>
      <w:tblStyleColBandSize w:val="1"/>
    </w:tblPr>
    <w:tblStylePr w:type="firstRow">
      <w:rPr>
        <w:i/>
        <w:w w:val="100"/>
        <w:sz w:val="20"/>
        <w:szCs w:val="20"/>
        <w:shd w:val="clear" w:color="auto" w:fill="auto"/>
      </w:rPr>
      <w:tblPr/>
      <w:tcPr>
        <w:tcBorders>
          <w:bottom w:val="single" w:sz="4" w:space="0" w:color="B2A1C7" w:themeColor="accent4" w:themeTint="99"/>
        </w:tcBorders>
      </w:tcPr>
    </w:tblStylePr>
    <w:tblStylePr w:type="lastRow">
      <w:rPr>
        <w:i/>
        <w:w w:val="100"/>
        <w:sz w:val="20"/>
        <w:szCs w:val="20"/>
        <w:shd w:val="clear" w:color="auto" w:fill="auto"/>
      </w:rPr>
      <w:tblPr/>
      <w:tcPr>
        <w:tcBorders>
          <w:top w:val="single" w:sz="4" w:space="0" w:color="B2A1C7" w:themeColor="accent4"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1Light-Accent5">
    <w:name w:val="List Table 1 Light Accent 5"/>
    <w:basedOn w:val="TableNormal"/>
    <w:uiPriority w:val="98"/>
    <w:tblPr>
      <w:tblStyleRowBandSize w:val="1"/>
      <w:tblStyleColBandSize w:val="1"/>
    </w:tblPr>
    <w:tblStylePr w:type="firstRow">
      <w:rPr>
        <w:i/>
        <w:w w:val="100"/>
        <w:sz w:val="20"/>
        <w:szCs w:val="20"/>
        <w:shd w:val="clear" w:color="auto" w:fill="auto"/>
      </w:rPr>
      <w:tblPr/>
      <w:tcPr>
        <w:tcBorders>
          <w:bottom w:val="single" w:sz="4" w:space="0" w:color="92CDDC" w:themeColor="accent5" w:themeTint="99"/>
        </w:tcBorders>
      </w:tcPr>
    </w:tblStylePr>
    <w:tblStylePr w:type="lastRow">
      <w:rPr>
        <w:i/>
        <w:w w:val="100"/>
        <w:sz w:val="20"/>
        <w:szCs w:val="20"/>
        <w:shd w:val="clear" w:color="auto" w:fill="auto"/>
      </w:rPr>
      <w:tblPr/>
      <w:tcPr>
        <w:tcBorders>
          <w:top w:val="single" w:sz="4" w:space="0" w:color="92CDDC" w:themeColor="accent5"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1Light-Accent6">
    <w:name w:val="List Table 1 Light Accent 6"/>
    <w:basedOn w:val="TableNormal"/>
    <w:uiPriority w:val="99"/>
    <w:tblPr>
      <w:tblStyleRowBandSize w:val="1"/>
      <w:tblStyleColBandSize w:val="1"/>
    </w:tblPr>
    <w:tblStylePr w:type="firstRow">
      <w:rPr>
        <w:i/>
        <w:w w:val="100"/>
        <w:sz w:val="20"/>
        <w:szCs w:val="20"/>
        <w:shd w:val="clear" w:color="auto" w:fill="auto"/>
      </w:rPr>
      <w:tblPr/>
      <w:tcPr>
        <w:tcBorders>
          <w:bottom w:val="single" w:sz="4" w:space="0" w:color="FABF8F" w:themeColor="accent6" w:themeTint="99"/>
        </w:tcBorders>
      </w:tcPr>
    </w:tblStylePr>
    <w:tblStylePr w:type="lastRow">
      <w:rPr>
        <w:i/>
        <w:w w:val="100"/>
        <w:sz w:val="20"/>
        <w:szCs w:val="20"/>
        <w:shd w:val="clear" w:color="auto" w:fill="auto"/>
      </w:rPr>
      <w:tblPr/>
      <w:tcPr>
        <w:tcBorders>
          <w:top w:val="single" w:sz="4" w:space="0" w:color="FABF8F" w:themeColor="accent6"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ListTable2">
    <w:name w:val="List Table 2"/>
    <w:basedOn w:val="TableNormal"/>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2-Accent1">
    <w:name w:val="List Table 2 Accent 1"/>
    <w:basedOn w:val="TableNormal"/>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2-Accent2">
    <w:name w:val="List Table 2 Accent 2"/>
    <w:basedOn w:val="TableNormal"/>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2-Accent3">
    <w:name w:val="List Table 2 Accent 3"/>
    <w:basedOn w:val="TableNormal"/>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2-Accent4">
    <w:name w:val="List Table 2 Accent 4"/>
    <w:basedOn w:val="TableNormal"/>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2-Accent5">
    <w:name w:val="List Table 2 Accent 5"/>
    <w:basedOn w:val="TableNormal"/>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2-Accent6">
    <w:name w:val="List Table 2 Accent 6"/>
    <w:basedOn w:val="TableNormal"/>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ListTable3">
    <w:name w:val="List Table 3"/>
    <w:basedOn w:val="TableNormal"/>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4-Accent1">
    <w:name w:val="List Table 4 Accent 1"/>
    <w:basedOn w:val="TableNormal"/>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4-Accent2">
    <w:name w:val="List Table 4 Accent 2"/>
    <w:basedOn w:val="TableNormal"/>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4-Accent3">
    <w:name w:val="List Table 4 Accent 3"/>
    <w:basedOn w:val="TableNormal"/>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4-Accent4">
    <w:name w:val="List Table 4 Accent 4"/>
    <w:basedOn w:val="TableNormal"/>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4-Accent5">
    <w:name w:val="List Table 4 Accent 5"/>
    <w:basedOn w:val="TableNormal"/>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4-Accent6">
    <w:name w:val="List Table 4 Accent 6"/>
    <w:basedOn w:val="TableNormal"/>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rPr>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Pr>
      <w:color w:val="FFFFFF" w:themeColor="background1"/>
      <w:sz w:val="20"/>
      <w:szCs w:val="20"/>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Pr>
      <w:color w:val="FFFFFF" w:themeColor="background1"/>
      <w:sz w:val="20"/>
      <w:szCs w:val="20"/>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Pr>
      <w:color w:val="FFFFFF" w:themeColor="background1"/>
      <w:sz w:val="20"/>
      <w:szCs w:val="20"/>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Pr>
      <w:color w:val="FFFFFF" w:themeColor="background1"/>
      <w:sz w:val="20"/>
      <w:szCs w:val="20"/>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Pr>
      <w:color w:val="FFFFFF" w:themeColor="background1"/>
      <w:sz w:val="20"/>
      <w:szCs w:val="20"/>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Pr>
      <w:color w:val="FFFFFF" w:themeColor="background1"/>
      <w:sz w:val="20"/>
      <w:szCs w:val="20"/>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Pr>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w w:val="100"/>
        <w:sz w:val="20"/>
        <w:szCs w:val="20"/>
        <w:shd w:val="clear" w:color="auto" w:fill="auto"/>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6Colorful-Accent1">
    <w:name w:val="List Table 6 Colorful Accent 1"/>
    <w:basedOn w:val="TableNormal"/>
    <w:rPr>
      <w:color w:val="4F81BD" w:themeColor="accent1"/>
      <w:sz w:val="20"/>
      <w:szCs w:val="20"/>
    </w:rPr>
    <w:tblPr>
      <w:tblStyleRowBandSize w:val="1"/>
      <w:tblStyleColBandSize w:val="1"/>
      <w:tblBorders>
        <w:top w:val="single" w:sz="4" w:space="0" w:color="4F81BD" w:themeColor="accent1"/>
        <w:bottom w:val="single" w:sz="4" w:space="0" w:color="4F81BD" w:themeColor="accent1"/>
      </w:tblBorders>
    </w:tblPr>
    <w:tblStylePr w:type="firstRow">
      <w:rPr>
        <w:b/>
        <w:w w:val="100"/>
        <w:sz w:val="20"/>
        <w:szCs w:val="20"/>
        <w:shd w:val="clear" w:color="auto" w:fill="auto"/>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6Colorful-Accent2">
    <w:name w:val="List Table 6 Colorful Accent 2"/>
    <w:basedOn w:val="TableNormal"/>
    <w:rPr>
      <w:color w:val="C0504D" w:themeColor="accent2"/>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w w:val="100"/>
        <w:sz w:val="20"/>
        <w:szCs w:val="20"/>
        <w:shd w:val="clear" w:color="auto" w:fill="auto"/>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6Colorful-Accent3">
    <w:name w:val="List Table 6 Colorful Accent 3"/>
    <w:basedOn w:val="TableNormal"/>
    <w:rPr>
      <w:color w:val="9BBB59" w:themeColor="accent3"/>
      <w:sz w:val="20"/>
      <w:szCs w:val="20"/>
    </w:rPr>
    <w:tblPr>
      <w:tblStyleRowBandSize w:val="1"/>
      <w:tblStyleColBandSize w:val="1"/>
      <w:tblBorders>
        <w:top w:val="single" w:sz="4" w:space="0" w:color="9BBB59" w:themeColor="accent3"/>
        <w:bottom w:val="single" w:sz="4" w:space="0" w:color="9BBB59" w:themeColor="accent3"/>
      </w:tblBorders>
    </w:tblPr>
    <w:tblStylePr w:type="firstRow">
      <w:rPr>
        <w:b/>
        <w:w w:val="100"/>
        <w:sz w:val="20"/>
        <w:szCs w:val="20"/>
        <w:shd w:val="clear" w:color="auto" w:fill="auto"/>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6Colorful-Accent4">
    <w:name w:val="List Table 6 Colorful Accent 4"/>
    <w:basedOn w:val="TableNormal"/>
    <w:rPr>
      <w:color w:val="8064A2" w:themeColor="accent4"/>
      <w:sz w:val="20"/>
      <w:szCs w:val="20"/>
    </w:rPr>
    <w:tblPr>
      <w:tblStyleRowBandSize w:val="1"/>
      <w:tblStyleColBandSize w:val="1"/>
      <w:tblBorders>
        <w:top w:val="single" w:sz="4" w:space="0" w:color="8064A2" w:themeColor="accent4"/>
        <w:bottom w:val="single" w:sz="4" w:space="0" w:color="8064A2" w:themeColor="accent4"/>
      </w:tblBorders>
    </w:tblPr>
    <w:tblStylePr w:type="firstRow">
      <w:rPr>
        <w:b/>
        <w:w w:val="100"/>
        <w:sz w:val="20"/>
        <w:szCs w:val="20"/>
        <w:shd w:val="clear" w:color="auto" w:fill="auto"/>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6Colorful-Accent5">
    <w:name w:val="List Table 6 Colorful Accent 5"/>
    <w:basedOn w:val="TableNormal"/>
    <w:rPr>
      <w:color w:val="4BACC6" w:themeColor="accent5"/>
      <w:sz w:val="20"/>
      <w:szCs w:val="20"/>
    </w:rPr>
    <w:tblPr>
      <w:tblStyleRowBandSize w:val="1"/>
      <w:tblStyleColBandSize w:val="1"/>
      <w:tblBorders>
        <w:top w:val="single" w:sz="4" w:space="0" w:color="4BACC6" w:themeColor="accent5"/>
        <w:bottom w:val="single" w:sz="4" w:space="0" w:color="4BACC6" w:themeColor="accent5"/>
      </w:tblBorders>
    </w:tblPr>
    <w:tblStylePr w:type="firstRow">
      <w:rPr>
        <w:b/>
        <w:w w:val="100"/>
        <w:sz w:val="20"/>
        <w:szCs w:val="20"/>
        <w:shd w:val="clear" w:color="auto" w:fill="auto"/>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6Colorful-Accent6">
    <w:name w:val="List Table 6 Colorful Accent 6"/>
    <w:basedOn w:val="TableNormal"/>
    <w:rPr>
      <w:color w:val="F79646" w:themeColor="accent6"/>
      <w:sz w:val="20"/>
      <w:szCs w:val="20"/>
    </w:rPr>
    <w:tblPr>
      <w:tblStyleRowBandSize w:val="1"/>
      <w:tblStyleColBandSize w:val="1"/>
      <w:tblBorders>
        <w:top w:val="single" w:sz="4" w:space="0" w:color="F79646" w:themeColor="accent6"/>
        <w:bottom w:val="single" w:sz="4" w:space="0" w:color="F79646" w:themeColor="accent6"/>
      </w:tblBorders>
    </w:tblPr>
    <w:tblStylePr w:type="firstRow">
      <w:rPr>
        <w:b/>
        <w:w w:val="100"/>
        <w:sz w:val="20"/>
        <w:szCs w:val="20"/>
        <w:shd w:val="clear" w:color="auto" w:fill="auto"/>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ListTable7Colorful">
    <w:name w:val="List Table 7 Colorful"/>
    <w:basedOn w:val="TableNormal"/>
    <w:rPr>
      <w:color w:val="000000" w:themeColor="text1"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Pr>
      <w:color w:val="3E6CA5" w:themeColor="accent1"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Pr>
      <w:color w:val="A83E3B" w:themeColor="accent2"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Pr>
      <w:color w:val="85A544" w:themeColor="accent3"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Pr>
      <w:color w:val="6C538A" w:themeColor="accent4"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Pr>
      <w:color w:val="3795AF" w:themeColor="accent5"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Pr>
      <w:color w:val="F57B17" w:themeColor="accent6"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2">
    <w:name w:val="Calendar2"/>
    <w:basedOn w:val="TableNormal"/>
    <w:qFormat/>
    <w:pPr>
      <w:jc w:val="center"/>
    </w:pPr>
    <w:rPr>
      <w:sz w:val="28"/>
      <w:szCs w:val="28"/>
    </w:rPr>
    <w:tblPr>
      <w:tblStyleRowBandSize w:val="1"/>
      <w:tblStyleColBandSize w:val="1"/>
      <w:tblBorders>
        <w:insideV w:val="single" w:sz="4" w:space="0" w:color="95B3D7" w:themeColor="accent1" w:themeTint="99"/>
      </w:tblBorders>
    </w:tblPr>
    <w:tblStylePr w:type="firstRow">
      <w:rPr>
        <w:color w:val="4F81BD" w:themeColor="accent1"/>
        <w:w w:val="100"/>
        <w:sz w:val="32"/>
        <w:szCs w:val="32"/>
        <w:shd w:val="clear" w:color="auto" w:fill="auto"/>
      </w:rPr>
      <w:tblPr/>
      <w:tcPr>
        <w:tcBorders>
          <w:top w:val="nil"/>
          <w:left w:val="nil"/>
          <w:bottom w:val="nil"/>
          <w:right w:val="nil"/>
          <w:insideH w:val="nil"/>
          <w:insideV w:val="nil"/>
          <w:tl2br w:val="nil"/>
          <w:tr2bl w:val="nil"/>
        </w:tcBorders>
      </w:tcPr>
    </w:tblStylePr>
  </w:style>
  <w:style w:type="paragraph" w:styleId="BodyText2">
    <w:name w:val="Body Text 2"/>
    <w:basedOn w:val="Normal"/>
    <w:link w:val="BodyText2Char"/>
    <w:pPr>
      <w:jc w:val="both"/>
    </w:pPr>
    <w:rPr>
      <w:sz w:val="28"/>
      <w:szCs w:val="28"/>
    </w:rPr>
  </w:style>
  <w:style w:type="character" w:customStyle="1" w:styleId="BodyText2Char">
    <w:name w:val="Body Text 2 Char"/>
    <w:basedOn w:val="DefaultParagraphFont"/>
    <w:link w:val="BodyText2"/>
    <w:rPr>
      <w:rFonts w:ascii=".VnTime" w:eastAsia="Times New Roman" w:hAnsi=".VnTime"/>
      <w:w w:val="100"/>
      <w:sz w:val="28"/>
      <w:szCs w:val="28"/>
      <w:shd w:val="clear" w:color="auto" w:fill="auto"/>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w w:val="100"/>
      <w:sz w:val="20"/>
      <w:szCs w:val="20"/>
      <w:shd w:val="clear" w:color="auto" w:fill="auto"/>
    </w:rPr>
  </w:style>
  <w:style w:type="paragraph" w:customStyle="1" w:styleId="gtr">
    <w:name w:val="gtr"/>
    <w:basedOn w:val="Normal"/>
    <w:pPr>
      <w:ind w:firstLine="369"/>
      <w:jc w:val="both"/>
    </w:pPr>
    <w:rPr>
      <w:sz w:val="26"/>
      <w:szCs w:val="26"/>
    </w:rPr>
  </w:style>
  <w:style w:type="character" w:styleId="Hyperlink">
    <w:name w:val="Hyperlink"/>
    <w:rPr>
      <w:color w:val="0000FF"/>
      <w:w w:val="100"/>
      <w:sz w:val="20"/>
      <w:szCs w:val="20"/>
      <w:u w:val="single"/>
      <w:shd w:val="clear" w:color="auto" w:fill="auto"/>
    </w:rPr>
  </w:style>
  <w:style w:type="paragraph" w:styleId="NormalWeb">
    <w:name w:val="Normal (Web)"/>
    <w:basedOn w:val="Normal"/>
    <w:unhideWhenUsed/>
    <w:rPr>
      <w:rFonts w:ascii="Times" w:eastAsia="Times" w:hAnsi="Times"/>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Times New Roman" w:eastAsia="Times New Roman" w:hAnsi="Times New Roman"/>
      <w:b/>
      <w:w w:val="100"/>
      <w:sz w:val="20"/>
      <w:szCs w:val="20"/>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trap.org" TargetMode="External"/><Relationship Id="rId3" Type="http://schemas.openxmlformats.org/officeDocument/2006/relationships/settings" Target="settings.xml"/><Relationship Id="rId7" Type="http://schemas.openxmlformats.org/officeDocument/2006/relationships/hyperlink" Target="http://mutra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2590</Words>
  <Characters>14767</Characters>
  <Application>Microsoft Office Word</Application>
  <DocSecurity>0</DocSecurity>
  <Lines>123</Lines>
  <Paragraphs>34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Oanh</dc:creator>
  <cp:lastModifiedBy>USER</cp:lastModifiedBy>
  <cp:revision>3</cp:revision>
  <dcterms:created xsi:type="dcterms:W3CDTF">2019-09-16T01:41:00Z</dcterms:created>
  <dcterms:modified xsi:type="dcterms:W3CDTF">2019-09-16T08:23:00Z</dcterms:modified>
</cp:coreProperties>
</file>